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sz w:val="28"/>
          <w:szCs w:val="28"/>
          <w:lang w:val="en-US" w:eastAsia="zh-CN"/>
        </w:rPr>
      </w:pPr>
      <w:bookmarkStart w:id="0" w:name="_Toc103573862"/>
      <w:bookmarkStart w:id="1" w:name="_Toc291107147"/>
      <w:bookmarkStart w:id="2" w:name="_Toc103938798"/>
      <w:bookmarkStart w:id="3" w:name="_Toc291109210"/>
      <w:bookmarkStart w:id="4" w:name="_Toc291109257"/>
      <w:r>
        <w:rPr>
          <w:rFonts w:hint="eastAsia" w:asciiTheme="minorEastAsia" w:hAnsiTheme="minorEastAsia" w:eastAsiaTheme="minorEastAsia" w:cstheme="minorEastAsia"/>
          <w:b/>
        </w:rPr>
        <w:drawing>
          <wp:anchor distT="0" distB="0" distL="0" distR="0" simplePos="0" relativeHeight="251661312" behindDoc="0" locked="0" layoutInCell="1" allowOverlap="1">
            <wp:simplePos x="0" y="0"/>
            <wp:positionH relativeFrom="column">
              <wp:posOffset>47625</wp:posOffset>
            </wp:positionH>
            <wp:positionV relativeFrom="paragraph">
              <wp:posOffset>381000</wp:posOffset>
            </wp:positionV>
            <wp:extent cx="1343025" cy="914400"/>
            <wp:effectExtent l="0" t="0" r="9525" b="0"/>
            <wp:wrapTopAndBottom/>
            <wp:docPr id="1" name="图片 1" descr="20160929103916_66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60929103916_668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3025" cy="914400"/>
                    </a:xfrm>
                    <a:prstGeom prst="rect">
                      <a:avLst/>
                    </a:prstGeom>
                    <a:noFill/>
                    <a:ln>
                      <a:noFill/>
                    </a:ln>
                  </pic:spPr>
                </pic:pic>
              </a:graphicData>
            </a:graphic>
          </wp:anchor>
        </w:drawing>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ind w:left="5258" w:leftChars="2504" w:firstLine="0" w:firstLineChars="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 w:val="28"/>
          <w:szCs w:val="28"/>
        </w:rPr>
        <w:t>招标编号：CSITC2023-0032</w:t>
      </w:r>
    </w:p>
    <w:p>
      <w:pPr>
        <w:rPr>
          <w:rFonts w:hint="eastAsia" w:asciiTheme="minorEastAsia" w:hAnsiTheme="minorEastAsia" w:eastAsiaTheme="minorEastAsia" w:cstheme="minorEastAsia"/>
          <w:b/>
        </w:rPr>
      </w:pPr>
    </w:p>
    <w:p>
      <w:pPr>
        <w:ind w:firstLine="5087" w:firstLineChars="2413"/>
        <w:rPr>
          <w:rFonts w:hint="eastAsia" w:asciiTheme="minorEastAsia" w:hAnsiTheme="minorEastAsia" w:eastAsiaTheme="minorEastAsia" w:cstheme="minorEastAsia"/>
          <w:b/>
        </w:rPr>
      </w:pPr>
    </w:p>
    <w:p>
      <w:pPr>
        <w:autoSpaceDE w:val="0"/>
        <w:autoSpaceDN w:val="0"/>
        <w:adjustRightInd w:val="0"/>
        <w:snapToGrid w:val="0"/>
        <w:rPr>
          <w:rFonts w:hint="eastAsia" w:asciiTheme="minorEastAsia" w:hAnsiTheme="minorEastAsia" w:eastAsiaTheme="minorEastAsia" w:cstheme="minorEastAsia"/>
          <w:sz w:val="48"/>
          <w:szCs w:val="48"/>
        </w:rPr>
      </w:pPr>
    </w:p>
    <w:p>
      <w:pPr>
        <w:autoSpaceDE w:val="0"/>
        <w:autoSpaceDN w:val="0"/>
        <w:adjustRightInd w:val="0"/>
        <w:snapToGrid w:val="0"/>
        <w:spacing w:before="240" w:line="1140" w:lineRule="exact"/>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东方国际集装箱（锦州）有限公司</w:t>
      </w:r>
    </w:p>
    <w:p>
      <w:pPr>
        <w:autoSpaceDE w:val="0"/>
        <w:autoSpaceDN w:val="0"/>
        <w:adjustRightInd w:val="0"/>
        <w:snapToGrid w:val="0"/>
        <w:spacing w:before="240" w:line="1140" w:lineRule="exact"/>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预处理VOCs处理设备升级改造项目</w:t>
      </w:r>
    </w:p>
    <w:p>
      <w:pPr>
        <w:autoSpaceDE w:val="0"/>
        <w:autoSpaceDN w:val="0"/>
        <w:adjustRightInd w:val="0"/>
        <w:snapToGrid w:val="0"/>
        <w:spacing w:before="240" w:line="1140" w:lineRule="exact"/>
        <w:jc w:val="center"/>
        <w:rPr>
          <w:rFonts w:hint="eastAsia" w:asciiTheme="minorEastAsia" w:hAnsiTheme="minorEastAsia" w:eastAsiaTheme="minorEastAsia" w:cstheme="minorEastAsia"/>
          <w:sz w:val="48"/>
          <w:szCs w:val="48"/>
        </w:rPr>
      </w:pPr>
    </w:p>
    <w:p>
      <w:pPr>
        <w:autoSpaceDE w:val="0"/>
        <w:autoSpaceDN w:val="0"/>
        <w:adjustRightInd w:val="0"/>
        <w:snapToGrid w:val="0"/>
        <w:spacing w:before="240" w:line="1140" w:lineRule="exact"/>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招标文件</w:t>
      </w:r>
    </w:p>
    <w:p>
      <w:pPr>
        <w:autoSpaceDE w:val="0"/>
        <w:autoSpaceDN w:val="0"/>
        <w:adjustRightInd w:val="0"/>
        <w:snapToGrid w:val="0"/>
        <w:spacing w:before="240"/>
        <w:jc w:val="center"/>
        <w:rPr>
          <w:rFonts w:hint="eastAsia" w:asciiTheme="minorEastAsia" w:hAnsiTheme="minorEastAsia" w:eastAsiaTheme="minorEastAsia" w:cstheme="minorEastAsia"/>
          <w:sz w:val="30"/>
          <w:szCs w:val="30"/>
        </w:rPr>
      </w:pPr>
    </w:p>
    <w:p>
      <w:pPr>
        <w:autoSpaceDE w:val="0"/>
        <w:autoSpaceDN w:val="0"/>
        <w:adjustRightInd w:val="0"/>
        <w:snapToGrid w:val="0"/>
        <w:spacing w:before="240"/>
        <w:jc w:val="center"/>
        <w:rPr>
          <w:rFonts w:hint="eastAsia" w:asciiTheme="minorEastAsia" w:hAnsiTheme="minorEastAsia" w:eastAsiaTheme="minorEastAsia" w:cstheme="minorEastAsia"/>
          <w:sz w:val="30"/>
          <w:szCs w:val="30"/>
        </w:rPr>
      </w:pPr>
    </w:p>
    <w:p>
      <w:pPr>
        <w:autoSpaceDE w:val="0"/>
        <w:autoSpaceDN w:val="0"/>
        <w:adjustRightInd w:val="0"/>
        <w:snapToGrid w:val="0"/>
        <w:spacing w:before="240"/>
        <w:jc w:val="center"/>
        <w:rPr>
          <w:rFonts w:hint="eastAsia" w:asciiTheme="minorEastAsia" w:hAnsiTheme="minorEastAsia" w:eastAsiaTheme="minorEastAsia" w:cstheme="minorEastAsia"/>
          <w:sz w:val="30"/>
          <w:szCs w:val="30"/>
        </w:rPr>
      </w:pPr>
    </w:p>
    <w:p>
      <w:pPr>
        <w:pStyle w:val="17"/>
        <w:spacing w:line="360" w:lineRule="auto"/>
        <w:ind w:left="1260" w:leftChars="600" w:firstLine="0" w:firstLineChars="0"/>
        <w:jc w:val="both"/>
        <w:rPr>
          <w:rFonts w:hint="eastAsia" w:asciiTheme="minorEastAsia" w:hAnsiTheme="minorEastAsia" w:eastAsiaTheme="minorEastAsia" w:cstheme="minorEastAsia"/>
          <w:spacing w:val="20"/>
          <w:sz w:val="30"/>
          <w:szCs w:val="30"/>
        </w:rPr>
      </w:pPr>
      <w:r>
        <w:rPr>
          <w:rFonts w:hint="eastAsia" w:asciiTheme="minorEastAsia" w:hAnsiTheme="minorEastAsia" w:eastAsiaTheme="minorEastAsia" w:cstheme="minorEastAsia"/>
          <w:spacing w:val="75"/>
          <w:kern w:val="0"/>
          <w:sz w:val="30"/>
          <w:szCs w:val="30"/>
        </w:rPr>
        <w:t>招标</w:t>
      </w:r>
      <w:r>
        <w:rPr>
          <w:rFonts w:hint="eastAsia" w:asciiTheme="minorEastAsia" w:hAnsiTheme="minorEastAsia" w:eastAsiaTheme="minorEastAsia" w:cstheme="minorEastAsia"/>
          <w:kern w:val="0"/>
          <w:sz w:val="30"/>
          <w:szCs w:val="30"/>
        </w:rPr>
        <w:t>人</w:t>
      </w:r>
      <w:r>
        <w:rPr>
          <w:rFonts w:hint="eastAsia" w:asciiTheme="minorEastAsia" w:hAnsiTheme="minorEastAsia" w:eastAsiaTheme="minorEastAsia" w:cstheme="minorEastAsia"/>
          <w:spacing w:val="20"/>
          <w:sz w:val="30"/>
          <w:szCs w:val="30"/>
        </w:rPr>
        <w:t>：东方国际集装箱（锦州）有限公司</w:t>
      </w:r>
    </w:p>
    <w:p>
      <w:pPr>
        <w:pStyle w:val="17"/>
        <w:spacing w:line="360" w:lineRule="auto"/>
        <w:ind w:left="1260" w:leftChars="600" w:firstLine="0" w:firstLineChars="0"/>
        <w:jc w:val="both"/>
        <w:rPr>
          <w:rFonts w:hint="eastAsia" w:asciiTheme="minorEastAsia" w:hAnsiTheme="minorEastAsia" w:eastAsiaTheme="minorEastAsia" w:cstheme="minorEastAsia"/>
          <w:spacing w:val="20"/>
          <w:sz w:val="30"/>
          <w:szCs w:val="30"/>
        </w:rPr>
      </w:pPr>
      <w:r>
        <w:rPr>
          <w:rFonts w:hint="eastAsia" w:asciiTheme="minorEastAsia" w:hAnsiTheme="minorEastAsia" w:eastAsiaTheme="minorEastAsia" w:cstheme="minorEastAsia"/>
          <w:spacing w:val="20"/>
          <w:sz w:val="30"/>
          <w:szCs w:val="30"/>
        </w:rPr>
        <w:t>招标代理机构：中远海运国际贸易有限公司</w:t>
      </w:r>
    </w:p>
    <w:p>
      <w:pPr>
        <w:pStyle w:val="17"/>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spacing w:val="20"/>
          <w:sz w:val="30"/>
          <w:szCs w:val="30"/>
        </w:rPr>
        <w:t>二零二三年</w:t>
      </w:r>
      <w:r>
        <w:rPr>
          <w:rFonts w:hint="eastAsia" w:asciiTheme="minorEastAsia" w:hAnsiTheme="minorEastAsia" w:eastAsiaTheme="minorEastAsia" w:cstheme="minorEastAsia"/>
          <w:spacing w:val="20"/>
          <w:sz w:val="30"/>
          <w:szCs w:val="30"/>
          <w:lang w:val="en-US" w:eastAsia="zh-CN"/>
        </w:rPr>
        <w:t>八</w:t>
      </w:r>
      <w:r>
        <w:rPr>
          <w:rFonts w:hint="eastAsia" w:asciiTheme="minorEastAsia" w:hAnsiTheme="minorEastAsia" w:eastAsiaTheme="minorEastAsia" w:cstheme="minorEastAsia"/>
          <w:spacing w:val="20"/>
          <w:sz w:val="30"/>
          <w:szCs w:val="30"/>
        </w:rPr>
        <w:t>月</w:t>
      </w:r>
    </w:p>
    <w:p>
      <w:pPr>
        <w:tabs>
          <w:tab w:val="left" w:pos="3735"/>
        </w:tabs>
        <w:rPr>
          <w:rFonts w:hint="eastAsia" w:asciiTheme="minorEastAsia" w:hAnsiTheme="minorEastAsia" w:eastAsiaTheme="minorEastAsia" w:cstheme="minorEastAsia"/>
          <w:b/>
        </w:rPr>
      </w:pPr>
    </w:p>
    <w:p>
      <w:pPr>
        <w:pStyle w:val="157"/>
        <w:jc w:val="center"/>
        <w:rPr>
          <w:rFonts w:hint="eastAsia" w:asciiTheme="minorEastAsia" w:hAnsiTheme="minorEastAsia" w:eastAsiaTheme="minorEastAsia" w:cstheme="minorEastAsia"/>
          <w:b/>
          <w:color w:val="auto"/>
          <w:sz w:val="28"/>
          <w:szCs w:val="28"/>
          <w:lang w:val="zh-CN"/>
        </w:rPr>
        <w:sectPr>
          <w:headerReference r:id="rId5" w:type="default"/>
          <w:footerReference r:id="rId6" w:type="default"/>
          <w:pgSz w:w="11905" w:h="16838"/>
          <w:pgMar w:top="924" w:right="1531" w:bottom="1276" w:left="1531" w:header="283" w:footer="283" w:gutter="0"/>
          <w:cols w:space="0" w:num="1"/>
          <w:rtlGutter w:val="0"/>
          <w:docGrid w:linePitch="312" w:charSpace="0"/>
        </w:sectPr>
      </w:pPr>
    </w:p>
    <w:p>
      <w:pPr>
        <w:pStyle w:val="157"/>
        <w:jc w:val="center"/>
        <w:rPr>
          <w:rFonts w:hint="eastAsia" w:asciiTheme="minorEastAsia" w:hAnsiTheme="minorEastAsia" w:eastAsiaTheme="minorEastAsia" w:cstheme="minorEastAsia"/>
          <w:b/>
          <w:color w:val="auto"/>
          <w:sz w:val="28"/>
          <w:szCs w:val="28"/>
          <w:lang w:val="zh-CN"/>
        </w:rPr>
      </w:pPr>
      <w:r>
        <w:rPr>
          <w:rFonts w:hint="eastAsia" w:asciiTheme="minorEastAsia" w:hAnsiTheme="minorEastAsia" w:eastAsiaTheme="minorEastAsia" w:cstheme="minorEastAsia"/>
          <w:b/>
          <w:color w:val="auto"/>
          <w:sz w:val="28"/>
          <w:szCs w:val="28"/>
          <w:lang w:val="zh-CN"/>
        </w:rPr>
        <w:t>目</w:t>
      </w:r>
      <w:r>
        <w:rPr>
          <w:rFonts w:hint="eastAsia" w:asciiTheme="minorEastAsia" w:hAnsiTheme="minorEastAsia" w:eastAsiaTheme="minorEastAsia" w:cstheme="minorEastAsia"/>
          <w:b/>
          <w:color w:val="auto"/>
          <w:sz w:val="28"/>
          <w:szCs w:val="28"/>
        </w:rPr>
        <w:t xml:space="preserve">  </w:t>
      </w:r>
      <w:bookmarkStart w:id="170" w:name="_GoBack"/>
      <w:bookmarkEnd w:id="170"/>
      <w:r>
        <w:rPr>
          <w:rFonts w:hint="eastAsia" w:asciiTheme="minorEastAsia" w:hAnsiTheme="minorEastAsia" w:eastAsiaTheme="minorEastAsia" w:cstheme="minorEastAsia"/>
          <w:b/>
          <w:color w:val="auto"/>
          <w:sz w:val="28"/>
          <w:szCs w:val="28"/>
          <w:lang w:val="zh-CN"/>
        </w:rPr>
        <w:t>录</w:t>
      </w:r>
    </w:p>
    <w:p>
      <w:pPr>
        <w:rPr>
          <w:rFonts w:hint="eastAsia" w:asciiTheme="minorEastAsia" w:hAnsiTheme="minorEastAsia" w:eastAsiaTheme="minorEastAsia" w:cstheme="minorEastAsia"/>
          <w:szCs w:val="21"/>
          <w:lang w:val="zh-CN"/>
        </w:rPr>
      </w:pPr>
    </w:p>
    <w:p>
      <w:pPr>
        <w:pStyle w:val="42"/>
        <w:tabs>
          <w:tab w:val="right" w:leader="dot" w:pos="8843"/>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TOC \o "1-3" \h \z \u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_Toc26287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第一部分 招标公告</w:t>
      </w:r>
      <w:r>
        <w:tab/>
      </w:r>
      <w:r>
        <w:fldChar w:fldCharType="begin"/>
      </w:r>
      <w:r>
        <w:instrText xml:space="preserve"> PAGEREF _Toc26287 \h </w:instrText>
      </w:r>
      <w:r>
        <w:fldChar w:fldCharType="separate"/>
      </w:r>
      <w:r>
        <w:t>1</w:t>
      </w:r>
      <w:r>
        <w:fldChar w:fldCharType="end"/>
      </w:r>
      <w:r>
        <w:rPr>
          <w:rFonts w:hint="eastAsia" w:asciiTheme="minorEastAsia" w:hAnsiTheme="minorEastAsia" w:eastAsiaTheme="minorEastAsia" w:cstheme="minorEastAsia"/>
          <w:szCs w:val="21"/>
        </w:rPr>
        <w:fldChar w:fldCharType="end"/>
      </w:r>
    </w:p>
    <w:p>
      <w:pPr>
        <w:pStyle w:val="42"/>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_Toc6792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30"/>
        </w:rPr>
        <w:t>第二部分</w:t>
      </w:r>
      <w:r>
        <w:rPr>
          <w:rFonts w:hint="eastAsia" w:asciiTheme="minorEastAsia" w:hAnsiTheme="minorEastAsia" w:eastAsiaTheme="minorEastAsia" w:cstheme="minorEastAsia"/>
          <w:szCs w:val="30"/>
          <w:lang w:val="en-US" w:eastAsia="zh-CN"/>
        </w:rPr>
        <w:t xml:space="preserve"> </w:t>
      </w:r>
      <w:r>
        <w:rPr>
          <w:rFonts w:hint="eastAsia" w:asciiTheme="minorEastAsia" w:hAnsiTheme="minorEastAsia" w:eastAsiaTheme="minorEastAsia" w:cstheme="minorEastAsia"/>
          <w:szCs w:val="30"/>
        </w:rPr>
        <w:t>投标须知前附表</w:t>
      </w:r>
      <w:r>
        <w:tab/>
      </w:r>
      <w:r>
        <w:fldChar w:fldCharType="begin"/>
      </w:r>
      <w:r>
        <w:instrText xml:space="preserve"> PAGEREF _Toc6792 \h </w:instrText>
      </w:r>
      <w:r>
        <w:fldChar w:fldCharType="separate"/>
      </w:r>
      <w:r>
        <w:t>4</w:t>
      </w:r>
      <w:r>
        <w:fldChar w:fldCharType="end"/>
      </w:r>
      <w:r>
        <w:rPr>
          <w:rFonts w:hint="eastAsia" w:asciiTheme="minorEastAsia" w:hAnsiTheme="minorEastAsia" w:eastAsiaTheme="minorEastAsia" w:cstheme="minorEastAsia"/>
          <w:bCs/>
          <w:szCs w:val="21"/>
          <w:lang w:val="zh-CN"/>
        </w:rPr>
        <w:fldChar w:fldCharType="end"/>
      </w:r>
    </w:p>
    <w:p>
      <w:pPr>
        <w:pStyle w:val="42"/>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_Toc7136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30"/>
        </w:rPr>
        <w:t>第三部分</w:t>
      </w:r>
      <w:r>
        <w:rPr>
          <w:rFonts w:hint="eastAsia" w:asciiTheme="minorEastAsia" w:hAnsiTheme="minorEastAsia" w:eastAsiaTheme="minorEastAsia" w:cstheme="minorEastAsia"/>
          <w:szCs w:val="30"/>
          <w:lang w:val="en-US" w:eastAsia="zh-CN"/>
        </w:rPr>
        <w:t xml:space="preserve"> </w:t>
      </w:r>
      <w:r>
        <w:rPr>
          <w:rFonts w:hint="eastAsia" w:asciiTheme="minorEastAsia" w:hAnsiTheme="minorEastAsia" w:eastAsiaTheme="minorEastAsia" w:cstheme="minorEastAsia"/>
          <w:szCs w:val="30"/>
        </w:rPr>
        <w:t>投标须知</w:t>
      </w:r>
      <w:r>
        <w:tab/>
      </w:r>
      <w:r>
        <w:fldChar w:fldCharType="begin"/>
      </w:r>
      <w:r>
        <w:instrText xml:space="preserve"> PAGEREF _Toc7136 \h </w:instrText>
      </w:r>
      <w:r>
        <w:fldChar w:fldCharType="separate"/>
      </w:r>
      <w:r>
        <w:t>6</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_Toc2718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第一章：总则</w:t>
      </w:r>
      <w:r>
        <w:tab/>
      </w:r>
      <w:r>
        <w:fldChar w:fldCharType="begin"/>
      </w:r>
      <w:r>
        <w:instrText xml:space="preserve"> PAGEREF _Toc2718 \h </w:instrText>
      </w:r>
      <w:r>
        <w:fldChar w:fldCharType="separate"/>
      </w:r>
      <w:r>
        <w:t>6</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_Toc18884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第二章：招标文件说明</w:t>
      </w:r>
      <w:r>
        <w:tab/>
      </w:r>
      <w:r>
        <w:fldChar w:fldCharType="begin"/>
      </w:r>
      <w:r>
        <w:instrText xml:space="preserve"> PAGEREF _Toc18884 \h </w:instrText>
      </w:r>
      <w:r>
        <w:fldChar w:fldCharType="separate"/>
      </w:r>
      <w:r>
        <w:t>9</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_Toc32544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第三章：投标文件编制说明</w:t>
      </w:r>
      <w:r>
        <w:tab/>
      </w:r>
      <w:r>
        <w:fldChar w:fldCharType="begin"/>
      </w:r>
      <w:r>
        <w:instrText xml:space="preserve"> PAGEREF _Toc32544 \h </w:instrText>
      </w:r>
      <w:r>
        <w:fldChar w:fldCharType="separate"/>
      </w:r>
      <w:r>
        <w:t>11</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_Toc2002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第四章：开标、评标及合同的授予</w:t>
      </w:r>
      <w:r>
        <w:tab/>
      </w:r>
      <w:r>
        <w:fldChar w:fldCharType="begin"/>
      </w:r>
      <w:r>
        <w:instrText xml:space="preserve"> PAGEREF _Toc2002 \h </w:instrText>
      </w:r>
      <w:r>
        <w:fldChar w:fldCharType="separate"/>
      </w:r>
      <w:r>
        <w:t>14</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_Toc12254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第五章：评分办法</w:t>
      </w:r>
      <w:r>
        <w:tab/>
      </w:r>
      <w:r>
        <w:fldChar w:fldCharType="begin"/>
      </w:r>
      <w:r>
        <w:instrText xml:space="preserve"> PAGEREF _Toc12254 \h </w:instrText>
      </w:r>
      <w:r>
        <w:fldChar w:fldCharType="separate"/>
      </w:r>
      <w:r>
        <w:t>17</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_Toc31746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第六章：招标日程安排</w:t>
      </w:r>
      <w:r>
        <w:tab/>
      </w:r>
      <w:r>
        <w:fldChar w:fldCharType="begin"/>
      </w:r>
      <w:r>
        <w:instrText xml:space="preserve"> PAGEREF _Toc31746 \h </w:instrText>
      </w:r>
      <w:r>
        <w:fldChar w:fldCharType="separate"/>
      </w:r>
      <w:r>
        <w:t>21</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_Toc27311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第七章：需求说明</w:t>
      </w:r>
      <w:r>
        <w:tab/>
      </w:r>
      <w:r>
        <w:fldChar w:fldCharType="begin"/>
      </w:r>
      <w:r>
        <w:instrText xml:space="preserve"> PAGEREF _Toc27311 \h </w:instrText>
      </w:r>
      <w:r>
        <w:fldChar w:fldCharType="separate"/>
      </w:r>
      <w:r>
        <w:t>22</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_Toc1418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第八章：合同</w:t>
      </w:r>
      <w:r>
        <w:tab/>
      </w:r>
      <w:r>
        <w:fldChar w:fldCharType="begin"/>
      </w:r>
      <w:r>
        <w:instrText xml:space="preserve"> PAGEREF _Toc1418 \h </w:instrText>
      </w:r>
      <w:r>
        <w:fldChar w:fldCharType="separate"/>
      </w:r>
      <w:r>
        <w:t>38</w:t>
      </w:r>
      <w:r>
        <w:fldChar w:fldCharType="end"/>
      </w:r>
      <w:r>
        <w:rPr>
          <w:rFonts w:hint="eastAsia" w:asciiTheme="minorEastAsia" w:hAnsiTheme="minorEastAsia" w:eastAsiaTheme="minorEastAsia" w:cstheme="minorEastAsia"/>
          <w:bCs/>
          <w:szCs w:val="21"/>
          <w:lang w:val="zh-CN"/>
        </w:rPr>
        <w:fldChar w:fldCharType="end"/>
      </w:r>
    </w:p>
    <w:p>
      <w:pPr>
        <w:pStyle w:val="42"/>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_Toc8133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30"/>
        </w:rPr>
        <w:t>第四部分投标文件格式</w:t>
      </w:r>
      <w:r>
        <w:tab/>
      </w:r>
      <w:r>
        <w:fldChar w:fldCharType="begin"/>
      </w:r>
      <w:r>
        <w:instrText xml:space="preserve"> PAGEREF _Toc8133 \h </w:instrText>
      </w:r>
      <w:r>
        <w:fldChar w:fldCharType="separate"/>
      </w:r>
      <w:r>
        <w:t>41</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_Toc29277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rPr>
        <w:t>附件1 投标函（格式）</w:t>
      </w:r>
      <w:r>
        <w:tab/>
      </w:r>
      <w:r>
        <w:fldChar w:fldCharType="begin"/>
      </w:r>
      <w:r>
        <w:instrText xml:space="preserve"> PAGEREF _Toc29277 \h </w:instrText>
      </w:r>
      <w:r>
        <w:fldChar w:fldCharType="separate"/>
      </w:r>
      <w:r>
        <w:t>41</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_Toc12712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附件2 开标一览表（格式）</w:t>
      </w:r>
      <w:r>
        <w:tab/>
      </w:r>
      <w:r>
        <w:fldChar w:fldCharType="begin"/>
      </w:r>
      <w:r>
        <w:instrText xml:space="preserve"> PAGEREF _Toc12712 \h </w:instrText>
      </w:r>
      <w:r>
        <w:fldChar w:fldCharType="separate"/>
      </w:r>
      <w:r>
        <w:t>42</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_Toc15809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kern w:val="0"/>
          <w:szCs w:val="21"/>
        </w:rPr>
        <w:t>附件3 备品备件报价表（格式）</w:t>
      </w:r>
      <w:r>
        <w:tab/>
      </w:r>
      <w:r>
        <w:fldChar w:fldCharType="begin"/>
      </w:r>
      <w:r>
        <w:instrText xml:space="preserve"> PAGEREF _Toc15809 \h </w:instrText>
      </w:r>
      <w:r>
        <w:fldChar w:fldCharType="separate"/>
      </w:r>
      <w:r>
        <w:t>43</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_Toc11770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附件4 承诺函</w:t>
      </w:r>
      <w:r>
        <w:tab/>
      </w:r>
      <w:r>
        <w:fldChar w:fldCharType="begin"/>
      </w:r>
      <w:r>
        <w:instrText xml:space="preserve"> PAGEREF _Toc11770 \h </w:instrText>
      </w:r>
      <w:r>
        <w:fldChar w:fldCharType="separate"/>
      </w:r>
      <w:r>
        <w:t>44</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_Toc2168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附件5 商务条款偏离表（格式）</w:t>
      </w:r>
      <w:r>
        <w:tab/>
      </w:r>
      <w:r>
        <w:fldChar w:fldCharType="begin"/>
      </w:r>
      <w:r>
        <w:instrText xml:space="preserve"> PAGEREF _Toc2168 \h </w:instrText>
      </w:r>
      <w:r>
        <w:fldChar w:fldCharType="separate"/>
      </w:r>
      <w:r>
        <w:t>45</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_Toc32115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附件6 技术规格偏离表（格式）</w:t>
      </w:r>
      <w:r>
        <w:tab/>
      </w:r>
      <w:r>
        <w:fldChar w:fldCharType="begin"/>
      </w:r>
      <w:r>
        <w:instrText xml:space="preserve"> PAGEREF _Toc32115 \h </w:instrText>
      </w:r>
      <w:r>
        <w:fldChar w:fldCharType="separate"/>
      </w:r>
      <w:r>
        <w:t>46</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_Toc19646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附件7-1 制造商的资格声明（格式）</w:t>
      </w:r>
      <w:r>
        <w:tab/>
      </w:r>
      <w:r>
        <w:fldChar w:fldCharType="begin"/>
      </w:r>
      <w:r>
        <w:instrText xml:space="preserve"> PAGEREF _Toc19646 \h </w:instrText>
      </w:r>
      <w:r>
        <w:fldChar w:fldCharType="separate"/>
      </w:r>
      <w:r>
        <w:t>47</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_Toc19223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附件7-2 代理商的资格声明（格式）</w:t>
      </w:r>
      <w:r>
        <w:tab/>
      </w:r>
      <w:r>
        <w:fldChar w:fldCharType="begin"/>
      </w:r>
      <w:r>
        <w:instrText xml:space="preserve"> PAGEREF _Toc19223 \h </w:instrText>
      </w:r>
      <w:r>
        <w:fldChar w:fldCharType="separate"/>
      </w:r>
      <w:r>
        <w:t>50</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_Toc15632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附件7-3 贸易（代理）公司关于资格的声明函（格式）</w:t>
      </w:r>
      <w:r>
        <w:tab/>
      </w:r>
      <w:r>
        <w:fldChar w:fldCharType="begin"/>
      </w:r>
      <w:r>
        <w:instrText xml:space="preserve"> PAGEREF _Toc15632 \h </w:instrText>
      </w:r>
      <w:r>
        <w:fldChar w:fldCharType="separate"/>
      </w:r>
      <w:r>
        <w:t>52</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_Toc15685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附件8-1 法定代表人资格证明书（格式）</w:t>
      </w:r>
      <w:r>
        <w:tab/>
      </w:r>
      <w:r>
        <w:fldChar w:fldCharType="begin"/>
      </w:r>
      <w:r>
        <w:instrText xml:space="preserve"> PAGEREF _Toc15685 \h </w:instrText>
      </w:r>
      <w:r>
        <w:fldChar w:fldCharType="separate"/>
      </w:r>
      <w:r>
        <w:t>53</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_Toc8889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附件8-2 法人代表授权书（格式）</w:t>
      </w:r>
      <w:r>
        <w:tab/>
      </w:r>
      <w:r>
        <w:fldChar w:fldCharType="begin"/>
      </w:r>
      <w:r>
        <w:instrText xml:space="preserve"> PAGEREF _Toc8889 \h </w:instrText>
      </w:r>
      <w:r>
        <w:fldChar w:fldCharType="separate"/>
      </w:r>
      <w:r>
        <w:t>54</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_Toc18135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附件9 2020年7月</w:t>
      </w:r>
      <w:r>
        <w:rPr>
          <w:rFonts w:hint="eastAsia" w:asciiTheme="minorEastAsia" w:hAnsiTheme="minorEastAsia" w:eastAsiaTheme="minorEastAsia" w:cstheme="minorEastAsia"/>
          <w:szCs w:val="21"/>
          <w:lang w:val="en-US" w:eastAsia="zh-CN"/>
        </w:rPr>
        <w:t>1日</w:t>
      </w:r>
      <w:r>
        <w:rPr>
          <w:rFonts w:hint="eastAsia" w:asciiTheme="minorEastAsia" w:hAnsiTheme="minorEastAsia" w:eastAsiaTheme="minorEastAsia" w:cstheme="minorEastAsia"/>
          <w:szCs w:val="21"/>
        </w:rPr>
        <w:t>至今完成的类似项目业绩汇总表（格式）</w:t>
      </w:r>
      <w:r>
        <w:tab/>
      </w:r>
      <w:r>
        <w:fldChar w:fldCharType="begin"/>
      </w:r>
      <w:r>
        <w:instrText xml:space="preserve"> PAGEREF _Toc18135 \h </w:instrText>
      </w:r>
      <w:r>
        <w:fldChar w:fldCharType="separate"/>
      </w:r>
      <w:r>
        <w:t>55</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_Toc2302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附件10 技术应答表（格式）</w:t>
      </w:r>
      <w:r>
        <w:tab/>
      </w:r>
      <w:r>
        <w:fldChar w:fldCharType="begin"/>
      </w:r>
      <w:r>
        <w:instrText xml:space="preserve"> PAGEREF _Toc2302 \h </w:instrText>
      </w:r>
      <w:r>
        <w:fldChar w:fldCharType="separate"/>
      </w:r>
      <w:r>
        <w:t>56</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_Toc29494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附件11 分项报价表（格式）</w:t>
      </w:r>
      <w:r>
        <w:tab/>
      </w:r>
      <w:r>
        <w:fldChar w:fldCharType="begin"/>
      </w:r>
      <w:r>
        <w:instrText xml:space="preserve"> PAGEREF _Toc29494 \h </w:instrText>
      </w:r>
      <w:r>
        <w:fldChar w:fldCharType="separate"/>
      </w:r>
      <w:r>
        <w:t>57</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_Toc11769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附件12</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投标保证金（格式）</w:t>
      </w:r>
      <w:r>
        <w:tab/>
      </w:r>
      <w:r>
        <w:fldChar w:fldCharType="begin"/>
      </w:r>
      <w:r>
        <w:instrText xml:space="preserve"> PAGEREF _Toc11769 \h </w:instrText>
      </w:r>
      <w:r>
        <w:fldChar w:fldCharType="separate"/>
      </w:r>
      <w:r>
        <w:t>58</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_Toc12061 </w:instrText>
      </w:r>
      <w:r>
        <w:rPr>
          <w:rFonts w:hint="eastAsia" w:asciiTheme="minorEastAsia" w:hAnsiTheme="minorEastAsia" w:eastAsiaTheme="minorEastAsia" w:cstheme="minorEastAsia"/>
          <w:bCs/>
          <w:szCs w:val="21"/>
          <w:lang w:val="zh-CN"/>
        </w:rPr>
        <w:fldChar w:fldCharType="separate"/>
      </w:r>
      <w:r>
        <w:rPr>
          <w:rFonts w:hint="eastAsia" w:ascii="宋体" w:hAnsi="宋体" w:cs="宋体"/>
          <w:szCs w:val="21"/>
        </w:rPr>
        <w:t>附件</w:t>
      </w:r>
      <w:r>
        <w:rPr>
          <w:rFonts w:hint="eastAsia" w:ascii="宋体" w:hAnsi="宋体" w:cs="宋体"/>
          <w:szCs w:val="21"/>
          <w:lang w:val="en-US" w:eastAsia="zh-CN"/>
        </w:rPr>
        <w:t>1</w:t>
      </w:r>
      <w:r>
        <w:rPr>
          <w:rFonts w:hint="eastAsia" w:ascii="宋体" w:hAnsi="宋体" w:cs="宋体"/>
          <w:szCs w:val="21"/>
        </w:rPr>
        <w:t>3 评分索引表（范例）</w:t>
      </w:r>
      <w:r>
        <w:tab/>
      </w:r>
      <w:r>
        <w:fldChar w:fldCharType="begin"/>
      </w:r>
      <w:r>
        <w:instrText xml:space="preserve"> PAGEREF _Toc12061 \h </w:instrText>
      </w:r>
      <w:r>
        <w:fldChar w:fldCharType="separate"/>
      </w:r>
      <w:r>
        <w:t>59</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_Toc32347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附件1</w:t>
      </w:r>
      <w:r>
        <w:rPr>
          <w:rFonts w:hint="eastAsia" w:asciiTheme="minorEastAsia" w:hAnsiTheme="minorEastAsia" w:eastAsiaTheme="minorEastAsia" w:cstheme="minorEastAsia"/>
          <w:szCs w:val="21"/>
          <w:lang w:val="en-US" w:eastAsia="zh-CN"/>
        </w:rPr>
        <w:t xml:space="preserve">4 </w:t>
      </w:r>
      <w:r>
        <w:rPr>
          <w:rFonts w:hint="eastAsia" w:asciiTheme="minorEastAsia" w:hAnsiTheme="minorEastAsia" w:eastAsiaTheme="minorEastAsia" w:cstheme="minorEastAsia"/>
          <w:szCs w:val="21"/>
        </w:rPr>
        <w:t>详细技术方案</w:t>
      </w:r>
      <w:r>
        <w:tab/>
      </w:r>
      <w:r>
        <w:fldChar w:fldCharType="begin"/>
      </w:r>
      <w:r>
        <w:instrText xml:space="preserve"> PAGEREF _Toc32347 \h </w:instrText>
      </w:r>
      <w:r>
        <w:fldChar w:fldCharType="separate"/>
      </w:r>
      <w:r>
        <w:t>60</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_Toc9173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附件1</w:t>
      </w:r>
      <w:r>
        <w:rPr>
          <w:rFonts w:hint="eastAsia" w:asciiTheme="minorEastAsia" w:hAnsiTheme="minorEastAsia" w:eastAsiaTheme="minorEastAsia" w:cstheme="minorEastAsia"/>
          <w:szCs w:val="21"/>
          <w:lang w:val="en-US" w:eastAsia="zh-CN"/>
        </w:rPr>
        <w:t xml:space="preserve">5 </w:t>
      </w:r>
      <w:r>
        <w:rPr>
          <w:rFonts w:hint="eastAsia" w:asciiTheme="minorEastAsia" w:hAnsiTheme="minorEastAsia" w:eastAsiaTheme="minorEastAsia" w:cstheme="minorEastAsia"/>
          <w:szCs w:val="21"/>
        </w:rPr>
        <w:t>售后服务方案</w:t>
      </w:r>
      <w:r>
        <w:tab/>
      </w:r>
      <w:r>
        <w:fldChar w:fldCharType="begin"/>
      </w:r>
      <w:r>
        <w:instrText xml:space="preserve"> PAGEREF _Toc9173 \h </w:instrText>
      </w:r>
      <w:r>
        <w:fldChar w:fldCharType="separate"/>
      </w:r>
      <w:r>
        <w:t>60</w:t>
      </w:r>
      <w:r>
        <w:fldChar w:fldCharType="end"/>
      </w:r>
      <w:r>
        <w:rPr>
          <w:rFonts w:hint="eastAsia" w:asciiTheme="minorEastAsia" w:hAnsiTheme="minorEastAsia" w:eastAsiaTheme="minorEastAsia" w:cstheme="minorEastAsia"/>
          <w:bCs/>
          <w:szCs w:val="21"/>
          <w:lang w:val="zh-CN"/>
        </w:rPr>
        <w:fldChar w:fldCharType="end"/>
      </w:r>
    </w:p>
    <w:p>
      <w:pPr>
        <w:pStyle w:val="49"/>
        <w:tabs>
          <w:tab w:val="right" w:leader="dot" w:pos="8843"/>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_Toc6200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szCs w:val="21"/>
        </w:rPr>
        <w:t>附件1</w:t>
      </w:r>
      <w:r>
        <w:rPr>
          <w:rFonts w:hint="eastAsia" w:asciiTheme="minorEastAsia" w:hAnsiTheme="minorEastAsia" w:eastAsiaTheme="minorEastAsia" w:cstheme="minorEastAsia"/>
          <w:szCs w:val="21"/>
          <w:lang w:val="en-US" w:eastAsia="zh-CN"/>
        </w:rPr>
        <w:t xml:space="preserve">6 </w:t>
      </w:r>
      <w:r>
        <w:rPr>
          <w:rFonts w:hint="eastAsia" w:asciiTheme="minorEastAsia" w:hAnsiTheme="minorEastAsia" w:eastAsiaTheme="minorEastAsia" w:cstheme="minorEastAsia"/>
          <w:szCs w:val="21"/>
        </w:rPr>
        <w:t>投标人认为需加以说明的其他内容</w:t>
      </w:r>
      <w:r>
        <w:tab/>
      </w:r>
      <w:r>
        <w:fldChar w:fldCharType="begin"/>
      </w:r>
      <w:r>
        <w:instrText xml:space="preserve"> PAGEREF _Toc6200 \h </w:instrText>
      </w:r>
      <w:r>
        <w:fldChar w:fldCharType="separate"/>
      </w:r>
      <w:r>
        <w:t>60</w:t>
      </w:r>
      <w:r>
        <w:fldChar w:fldCharType="end"/>
      </w:r>
      <w:r>
        <w:rPr>
          <w:rFonts w:hint="eastAsia" w:asciiTheme="minorEastAsia" w:hAnsiTheme="minorEastAsia" w:eastAsiaTheme="minorEastAsia" w:cstheme="minorEastAsia"/>
          <w:bCs/>
          <w:szCs w:val="21"/>
          <w:lang w:val="zh-CN"/>
        </w:rPr>
        <w:fldChar w:fldCharType="end"/>
      </w:r>
    </w:p>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lang w:val="zh-CN"/>
        </w:rPr>
        <w:fldChar w:fldCharType="end"/>
      </w:r>
    </w:p>
    <w:p>
      <w:pPr>
        <w:rPr>
          <w:rFonts w:hint="eastAsia" w:asciiTheme="minorEastAsia" w:hAnsiTheme="minorEastAsia" w:eastAsiaTheme="minorEastAsia" w:cstheme="minorEastAsia"/>
          <w:b/>
          <w:bCs/>
          <w:szCs w:val="21"/>
        </w:rPr>
      </w:pPr>
    </w:p>
    <w:p>
      <w:pPr>
        <w:pStyle w:val="4"/>
        <w:spacing w:before="0" w:after="0" w:line="360" w:lineRule="auto"/>
        <w:jc w:val="center"/>
        <w:rPr>
          <w:rFonts w:hint="eastAsia" w:asciiTheme="minorEastAsia" w:hAnsiTheme="minorEastAsia" w:eastAsiaTheme="minorEastAsia" w:cstheme="minorEastAsia"/>
          <w:sz w:val="30"/>
          <w:szCs w:val="30"/>
        </w:rPr>
        <w:sectPr>
          <w:footerReference r:id="rId7" w:type="default"/>
          <w:pgSz w:w="11905" w:h="16838"/>
          <w:pgMar w:top="924" w:right="1531" w:bottom="1276" w:left="1531" w:header="283" w:footer="283" w:gutter="0"/>
          <w:pgNumType w:start="1"/>
          <w:cols w:space="0" w:num="1"/>
          <w:rtlGutter w:val="0"/>
          <w:docGrid w:linePitch="312" w:charSpace="0"/>
        </w:sectPr>
      </w:pPr>
      <w:bookmarkStart w:id="5" w:name="_Toc116226953"/>
    </w:p>
    <w:p>
      <w:pPr>
        <w:pStyle w:val="4"/>
        <w:spacing w:before="0" w:after="0" w:line="360" w:lineRule="auto"/>
        <w:jc w:val="center"/>
        <w:rPr>
          <w:rFonts w:hint="eastAsia" w:asciiTheme="minorEastAsia" w:hAnsiTheme="minorEastAsia" w:eastAsiaTheme="minorEastAsia" w:cstheme="minorEastAsia"/>
          <w:sz w:val="30"/>
          <w:szCs w:val="30"/>
        </w:rPr>
      </w:pPr>
      <w:bookmarkStart w:id="6" w:name="_Toc26287"/>
      <w:r>
        <w:rPr>
          <w:rFonts w:hint="eastAsia" w:asciiTheme="minorEastAsia" w:hAnsiTheme="minorEastAsia" w:eastAsiaTheme="minorEastAsia" w:cstheme="minorEastAsia"/>
          <w:sz w:val="30"/>
          <w:szCs w:val="30"/>
        </w:rPr>
        <w:t>第一部分 招标公告</w:t>
      </w:r>
      <w:bookmarkEnd w:id="5"/>
      <w:bookmarkEnd w:id="6"/>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本项目招标公告在中国招标投标公共服务平台</w:t>
      </w:r>
      <w:r>
        <w:rPr>
          <w:rFonts w:hint="eastAsia" w:asciiTheme="minorEastAsia" w:hAnsiTheme="minorEastAsia" w:eastAsiaTheme="minorEastAsia" w:cstheme="minorEastAsia"/>
          <w:szCs w:val="21"/>
        </w:rPr>
        <w:t>（http://bulletin.cebpubservice.com/）</w:t>
      </w:r>
      <w:r>
        <w:rPr>
          <w:rFonts w:hint="eastAsia" w:asciiTheme="minorEastAsia" w:hAnsiTheme="minorEastAsia" w:eastAsiaTheme="minorEastAsia" w:cstheme="minorEastAsia"/>
          <w:szCs w:val="21"/>
          <w:lang w:val="zh-CN"/>
        </w:rPr>
        <w:t>上发布。</w:t>
      </w:r>
    </w:p>
    <w:p>
      <w:pPr>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rPr>
        <w:t>东方国际集装箱（锦州）有限公司预处理VOCs处理设备升级改造项目招标公告</w:t>
      </w:r>
    </w:p>
    <w:p>
      <w:pPr>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（招标编号：CSITC2023-0032）</w:t>
      </w:r>
    </w:p>
    <w:p>
      <w:pPr>
        <w:rPr>
          <w:rFonts w:hint="eastAsia" w:asciiTheme="minorEastAsia" w:hAnsiTheme="minorEastAsia" w:eastAsiaTheme="minorEastAsia" w:cstheme="minorEastAsia"/>
          <w:szCs w:val="21"/>
          <w:lang w:val="zh-CN"/>
        </w:rPr>
      </w:pPr>
    </w:p>
    <w:p>
      <w:pP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项目所在地区：</w:t>
      </w:r>
      <w:r>
        <w:rPr>
          <w:rFonts w:hint="eastAsia" w:asciiTheme="minorEastAsia" w:hAnsiTheme="minorEastAsia" w:eastAsiaTheme="minorEastAsia" w:cstheme="minorEastAsia"/>
          <w:szCs w:val="21"/>
        </w:rPr>
        <w:t>辽宁省 锦州</w:t>
      </w:r>
      <w:r>
        <w:rPr>
          <w:rFonts w:hint="eastAsia" w:asciiTheme="minorEastAsia" w:hAnsiTheme="minorEastAsia" w:eastAsiaTheme="minorEastAsia" w:cstheme="minorEastAsia"/>
          <w:szCs w:val="21"/>
          <w:lang w:val="zh-CN"/>
        </w:rPr>
        <w:t>市</w:t>
      </w:r>
    </w:p>
    <w:p>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一、招标条件</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rPr>
        <w:t>本东方国际集装箱（锦州）有限公司预处理VOCs处理设备升级改造项目已由项目审批/核准/备案机关批准，项目资金来源为自筹资金730万元，招标人为东方国际集装箱（锦州）有限公司。本项目已具备招标条件，现招标方式为公开招标。</w:t>
      </w:r>
    </w:p>
    <w:p>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二、项目概况和招标范围</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规模：东方国际集装箱（锦州）有限公司预处理VOCs处理设备升级改造项目，采购的项目是拟建造安装一套占地约20米*5米的三床式RTO蓄热燃烧有机废气处理设备，对预处理1、2、4号线废气治理，拆除和迁移安装原有2套VOCs处理设备（包含风道连接），处理后达标排放，在线监测不高于40mg/m³。 本项目为交钥匙工程，货物的运输、卸货、安装、拆除、调试、检验、培训及税费等均包括在内。其中包括（且不限于）满足处理风量的 VOCs 收集系统、三床式蓄热式热力焚烧炉 RTO、加热送风系统、风机、设备的保温、排气筒及监测平台、电气控制系统及其附属设施、对接原有VOCs 在线监测系统并验收、拆除和迁移安装原有2套VOCs处理设备（包含风道连接）（设备水、电、燃气等动、电能源接入由招标人负责，设备基础等由招标人负责）。</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本项目采用三床式RTO，有三个蓄热床，每个床层规格尺寸、相同，都需填装蓄热陶瓷，不允许使用两床式（无论是否带气包吹扫）和旋转式。非该处理工艺及检测技术的投标技术文件将不予评审，作废标处理。</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lang w:val="zh-CN"/>
        </w:rPr>
        <w:t>范围：本次招标为</w:t>
      </w:r>
      <w:r>
        <w:rPr>
          <w:rFonts w:hint="eastAsia" w:asciiTheme="minorEastAsia" w:hAnsiTheme="minorEastAsia" w:eastAsiaTheme="minorEastAsia" w:cstheme="minorEastAsia"/>
        </w:rPr>
        <w:t>（001）东方国际集装箱（锦州）有限公司预处理VOCs处理设备升级改造项目。</w:t>
      </w:r>
    </w:p>
    <w:p>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三、投标人资格要求</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（001）</w:t>
      </w:r>
      <w:r>
        <w:rPr>
          <w:rFonts w:hint="eastAsia" w:asciiTheme="minorEastAsia" w:hAnsiTheme="minorEastAsia" w:eastAsiaTheme="minorEastAsia" w:cstheme="minorEastAsia"/>
        </w:rPr>
        <w:t>东方国际集装箱（锦州）有限公司预处理VOCs处理设备升级改造项目</w:t>
      </w:r>
      <w:r>
        <w:rPr>
          <w:rFonts w:hint="eastAsia" w:asciiTheme="minorEastAsia" w:hAnsiTheme="minorEastAsia" w:eastAsiaTheme="minorEastAsia" w:cstheme="minorEastAsia"/>
          <w:szCs w:val="21"/>
          <w:lang w:val="zh-CN"/>
        </w:rPr>
        <w:t>的投标人资格能力要求：凡有能力承接本招标文件所述招标项目的，必须具备以下条件：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在中华人民共和国境内独立注册的法人，遵守中国有关的法律、法规。（提供营业执照复印件，如非“三证合一”证照，同时提供税务登记证和组织机构代码证副本复印件，加盖公章）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投标厂商应遵守国家有关法律、法规，并应当具备下列条件：（提供声明式承诺函，格式自拟）</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具有独立承担民事责任的能力，并有独立订立合同的能力。</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银行出具的资信证明（或上年度经审计的财务报告）、或银行的履约保函、或公司的财务报表或承诺函用以证明投标厂商具有良好的银行资信和商业信誉，没有处于被责令停业、财产被接管、冻结及破产状态，以及法律、行政法规规定的其他条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投标人近三年以来（以发布招标公告之日起）在国家企业信用信息公示系统（www.gsxt.gov.cn）查询无异常截图用以证明投标厂商未被列入经营异常名录。（需提供上述网站有关查询截图）</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本项目不允许联合体投标。</w:t>
      </w:r>
    </w:p>
    <w:p>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四、招标文件的获取</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获取时间：从2023年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val="zh-CN"/>
        </w:rPr>
        <w:t>日09时00分到2023年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lang w:val="zh-CN"/>
        </w:rPr>
        <w:t>日16时00分</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获取方式：</w:t>
      </w:r>
      <w:r>
        <w:rPr>
          <w:rFonts w:hint="eastAsia" w:asciiTheme="minorEastAsia" w:hAnsiTheme="minorEastAsia" w:eastAsiaTheme="minorEastAsia" w:cstheme="minorEastAsia"/>
        </w:rPr>
        <w:t>招标文件售价人民币500元。将相关资质证书、付款凭证扫描件及投标单位联系方式发送至招标代理单位联系人邮箱，</w:t>
      </w:r>
      <w:r>
        <w:rPr>
          <w:rFonts w:hint="eastAsia" w:asciiTheme="minorEastAsia" w:hAnsiTheme="minorEastAsia" w:eastAsiaTheme="minorEastAsia" w:cstheme="minorEastAsia"/>
          <w:szCs w:val="21"/>
          <w:lang w:val="zh-CN"/>
        </w:rPr>
        <w:t>根据代理回复的格式</w:t>
      </w:r>
      <w:r>
        <w:rPr>
          <w:rFonts w:hint="eastAsia" w:asciiTheme="minorEastAsia" w:hAnsiTheme="minorEastAsia" w:eastAsiaTheme="minorEastAsia" w:cstheme="minorEastAsia"/>
          <w:lang w:val="zh-CN"/>
        </w:rPr>
        <w:t>填写开票信息表</w:t>
      </w:r>
      <w:r>
        <w:rPr>
          <w:rFonts w:hint="eastAsia" w:asciiTheme="minorEastAsia" w:hAnsiTheme="minorEastAsia" w:eastAsiaTheme="minorEastAsia" w:cstheme="minorEastAsia"/>
          <w:szCs w:val="21"/>
          <w:lang w:val="zh-CN"/>
        </w:rPr>
        <w:t>和购标书登记表</w:t>
      </w:r>
      <w:r>
        <w:rPr>
          <w:rFonts w:hint="eastAsia" w:asciiTheme="minorEastAsia" w:hAnsiTheme="minorEastAsia" w:eastAsiaTheme="minorEastAsia" w:cstheme="minorEastAsia"/>
        </w:rPr>
        <w:t>，收到标书款后发放招标文件。付款请注明“购买标书”。</w:t>
      </w:r>
      <w:r>
        <w:rPr>
          <w:rFonts w:hint="eastAsia" w:asciiTheme="minorEastAsia" w:hAnsiTheme="minorEastAsia" w:eastAsiaTheme="minorEastAsia" w:cstheme="minorEastAsia"/>
          <w:lang w:val="zh-CN"/>
        </w:rPr>
        <w:t>本项目采用资格后审方式确定合格投标人</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pacing w:val="-2"/>
        </w:rPr>
        <w:t>投标人须向本项目招标代理机构提交相关资料，并获得招标代理机构提供的招标文件后取得投标人投标资格。</w:t>
      </w:r>
      <w:r>
        <w:rPr>
          <w:rFonts w:hint="eastAsia" w:asciiTheme="minorEastAsia" w:hAnsiTheme="minorEastAsia" w:eastAsiaTheme="minorEastAsia" w:cstheme="minorEastAsia"/>
          <w:spacing w:val="-5"/>
          <w:szCs w:val="21"/>
        </w:rPr>
        <w:t>招标文件购买款付至以下银行账号:</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户名：中远海运国际贸易有限公司</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开户银行：招商银行股份有限公司北京长安街支行</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账号：860583651110001</w:t>
      </w:r>
    </w:p>
    <w:p>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五、投标文件的递交</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递交截止时间：2023年</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lang w:val="zh-CN"/>
        </w:rPr>
        <w:t>日9时30分</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递交方式：上海市浦东新区民生路628号5楼</w:t>
      </w:r>
      <w:r>
        <w:rPr>
          <w:rFonts w:hint="eastAsia" w:asciiTheme="minorEastAsia" w:hAnsiTheme="minorEastAsia" w:eastAsiaTheme="minorEastAsia" w:cstheme="minorEastAsia"/>
        </w:rPr>
        <w:t>纸质文件递交</w:t>
      </w:r>
    </w:p>
    <w:p>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六、开标时间及地点</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开标时间：2023年</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lang w:val="zh-CN"/>
        </w:rPr>
        <w:t>日9时30分</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zh-CN"/>
        </w:rPr>
        <w:t>开标地点：上海市浦东新区民生路628号5楼</w:t>
      </w:r>
      <w:r>
        <w:rPr>
          <w:rFonts w:hint="eastAsia" w:asciiTheme="minorEastAsia" w:hAnsiTheme="minorEastAsia" w:eastAsiaTheme="minorEastAsia" w:cstheme="minorEastAsia"/>
        </w:rPr>
        <w:t>会议室</w:t>
      </w:r>
    </w:p>
    <w:p>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七、其他</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投标文件份数：壹份正本，肆份副本，及电子版贰份（不退回）</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投标人须向本项目招标代理机构提交相关资料，并获得招标代理机构提供的招标文件后取得投标人投标资格。</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各投标人</w:t>
      </w:r>
      <w:r>
        <w:rPr>
          <w:rFonts w:hint="eastAsia" w:asciiTheme="minorEastAsia" w:hAnsiTheme="minorEastAsia" w:eastAsiaTheme="minorEastAsia" w:cstheme="minorEastAsia"/>
          <w:szCs w:val="21"/>
        </w:rPr>
        <w:t>选择</w:t>
      </w:r>
      <w:r>
        <w:rPr>
          <w:rFonts w:hint="eastAsia" w:asciiTheme="minorEastAsia" w:hAnsiTheme="minorEastAsia" w:eastAsiaTheme="minorEastAsia" w:cstheme="minorEastAsia"/>
        </w:rPr>
        <w:t>邮寄投标文件的，应及时</w:t>
      </w:r>
      <w:r>
        <w:rPr>
          <w:rFonts w:hint="eastAsia" w:asciiTheme="minorEastAsia" w:hAnsiTheme="minorEastAsia" w:eastAsiaTheme="minorEastAsia" w:cstheme="minorEastAsia"/>
          <w:szCs w:val="21"/>
        </w:rPr>
        <w:t>联系</w:t>
      </w:r>
      <w:r>
        <w:rPr>
          <w:rFonts w:hint="eastAsia" w:asciiTheme="minorEastAsia" w:hAnsiTheme="minorEastAsia" w:eastAsiaTheme="minorEastAsia" w:cstheme="minorEastAsia"/>
        </w:rPr>
        <w:t>招标人</w:t>
      </w:r>
      <w:r>
        <w:rPr>
          <w:rFonts w:hint="eastAsia" w:asciiTheme="minorEastAsia" w:hAnsiTheme="minorEastAsia" w:eastAsiaTheme="minorEastAsia" w:cstheme="minorEastAsia"/>
          <w:szCs w:val="21"/>
        </w:rPr>
        <w:t>或招标代理</w:t>
      </w:r>
      <w:r>
        <w:rPr>
          <w:rFonts w:hint="eastAsia" w:asciiTheme="minorEastAsia" w:hAnsiTheme="minorEastAsia" w:eastAsiaTheme="minorEastAsia" w:cstheme="minorEastAsia"/>
        </w:rPr>
        <w:t>确认投标文件</w:t>
      </w:r>
      <w:r>
        <w:rPr>
          <w:rFonts w:hint="eastAsia" w:asciiTheme="minorEastAsia" w:hAnsiTheme="minorEastAsia" w:eastAsiaTheme="minorEastAsia" w:cstheme="minorEastAsia"/>
          <w:szCs w:val="21"/>
        </w:rPr>
        <w:t>是否已按时送达指定地点；</w:t>
      </w:r>
      <w:r>
        <w:rPr>
          <w:rFonts w:hint="eastAsia" w:asciiTheme="minorEastAsia" w:hAnsiTheme="minorEastAsia" w:eastAsiaTheme="minorEastAsia" w:cstheme="minorEastAsia"/>
        </w:rPr>
        <w:t>逾期送达的或者未送达指定地点的投标文件，</w:t>
      </w:r>
      <w:r>
        <w:rPr>
          <w:rFonts w:hint="eastAsia" w:asciiTheme="minorEastAsia" w:hAnsiTheme="minorEastAsia" w:eastAsiaTheme="minorEastAsia" w:cstheme="minorEastAsia"/>
          <w:szCs w:val="21"/>
        </w:rPr>
        <w:t>招标人将</w:t>
      </w:r>
      <w:r>
        <w:rPr>
          <w:rFonts w:hint="eastAsia" w:asciiTheme="minorEastAsia" w:hAnsiTheme="minorEastAsia" w:eastAsiaTheme="minorEastAsia" w:cstheme="minorEastAsia"/>
        </w:rPr>
        <w:t>予以拒收，由此产生的后果由投标人自行承担。</w:t>
      </w:r>
    </w:p>
    <w:p>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八、监督部门</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本招标项目的监督部门为东方国际集装箱（锦州）有限公司</w:t>
      </w:r>
      <w:r>
        <w:rPr>
          <w:rFonts w:hint="eastAsia" w:asciiTheme="minorEastAsia" w:hAnsiTheme="minorEastAsia" w:eastAsiaTheme="minorEastAsia" w:cstheme="minorEastAsia"/>
          <w:szCs w:val="21"/>
        </w:rPr>
        <w:t>风控小组</w:t>
      </w:r>
      <w:r>
        <w:rPr>
          <w:rFonts w:hint="eastAsia" w:asciiTheme="minorEastAsia" w:hAnsiTheme="minorEastAsia" w:eastAsiaTheme="minorEastAsia" w:cstheme="minorEastAsia"/>
          <w:szCs w:val="21"/>
          <w:lang w:val="zh-CN"/>
        </w:rPr>
        <w:t>。</w:t>
      </w:r>
    </w:p>
    <w:p>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九、联系方式</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招标人：</w:t>
      </w:r>
      <w:r>
        <w:rPr>
          <w:rFonts w:hint="eastAsia" w:asciiTheme="minorEastAsia" w:hAnsiTheme="minorEastAsia" w:eastAsiaTheme="minorEastAsia" w:cstheme="minorEastAsia"/>
        </w:rPr>
        <w:t>东方国际集装箱（锦州）有限公司</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地址：辽宁省锦州市经济技术开发区天山路9号</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联系人：</w:t>
      </w:r>
      <w:r>
        <w:rPr>
          <w:rFonts w:hint="eastAsia" w:asciiTheme="minorEastAsia" w:hAnsiTheme="minorEastAsia" w:eastAsiaTheme="minorEastAsia" w:cstheme="minorEastAsia"/>
          <w:szCs w:val="21"/>
        </w:rPr>
        <w:t>杨先生</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电 话：</w:t>
      </w:r>
      <w:r>
        <w:rPr>
          <w:rFonts w:hint="eastAsia" w:asciiTheme="minorEastAsia" w:hAnsiTheme="minorEastAsia" w:eastAsiaTheme="minorEastAsia" w:cstheme="minorEastAsia"/>
          <w:szCs w:val="21"/>
        </w:rPr>
        <w:t>0416-7900814</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电子邮件：</w:t>
      </w:r>
      <w:r>
        <w:rPr>
          <w:rFonts w:hint="eastAsia" w:asciiTheme="minorEastAsia" w:hAnsiTheme="minorEastAsia" w:eastAsiaTheme="minorEastAsia" w:cstheme="minorEastAsia"/>
          <w:szCs w:val="21"/>
        </w:rPr>
        <w:t>yang.guangyuan</w:t>
      </w:r>
      <w:r>
        <w:rPr>
          <w:rFonts w:hint="eastAsia" w:asciiTheme="minorEastAsia" w:hAnsiTheme="minorEastAsia" w:eastAsiaTheme="minorEastAsia" w:cstheme="minorEastAsia"/>
          <w:szCs w:val="21"/>
          <w:lang w:val="zh-CN"/>
        </w:rPr>
        <w:t>@coscoshipping.com</w:t>
      </w:r>
    </w:p>
    <w:p>
      <w:pPr>
        <w:ind w:firstLine="420" w:firstLineChars="200"/>
        <w:rPr>
          <w:rFonts w:hint="eastAsia" w:asciiTheme="minorEastAsia" w:hAnsiTheme="minorEastAsia" w:eastAsiaTheme="minorEastAsia" w:cstheme="minorEastAsia"/>
          <w:szCs w:val="21"/>
          <w:lang w:val="zh-CN"/>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招标代理机构：中远海运国际贸易有限公司招投标代理部</w:t>
      </w:r>
    </w:p>
    <w:p>
      <w:pPr>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地址：上海市浦东新区民生路628号5楼</w:t>
      </w:r>
    </w:p>
    <w:p>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姜先生</w:t>
      </w:r>
    </w:p>
    <w:p>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lang w:val="en-US" w:eastAsia="zh-CN"/>
        </w:rPr>
        <w:t>13585829608</w:t>
      </w:r>
    </w:p>
    <w:p>
      <w:pPr>
        <w:ind w:firstLine="420" w:firstLineChars="20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rPr>
        <w:t>电子邮件：</w:t>
      </w:r>
      <w:r>
        <w:rPr>
          <w:rFonts w:hint="eastAsia" w:asciiTheme="minorEastAsia" w:hAnsiTheme="minorEastAsia" w:eastAsiaTheme="minorEastAsia" w:cstheme="minorEastAsia"/>
          <w:u w:val="none"/>
        </w:rPr>
        <w:fldChar w:fldCharType="begin"/>
      </w:r>
      <w:r>
        <w:rPr>
          <w:rFonts w:hint="eastAsia" w:asciiTheme="minorEastAsia" w:hAnsiTheme="minorEastAsia" w:eastAsiaTheme="minorEastAsia" w:cstheme="minorEastAsia"/>
          <w:u w:val="none"/>
        </w:rPr>
        <w:instrText xml:space="preserve"> HYPERLINK "mailto:guojy@cslogistics-scm.com" </w:instrText>
      </w:r>
      <w:r>
        <w:rPr>
          <w:rFonts w:hint="eastAsia" w:asciiTheme="minorEastAsia" w:hAnsiTheme="minorEastAsia" w:eastAsiaTheme="minorEastAsia" w:cstheme="minorEastAsia"/>
          <w:u w:val="none"/>
        </w:rPr>
        <w:fldChar w:fldCharType="separate"/>
      </w:r>
      <w:r>
        <w:rPr>
          <w:rStyle w:val="71"/>
          <w:rFonts w:hint="eastAsia" w:asciiTheme="minorEastAsia" w:hAnsiTheme="minorEastAsia" w:eastAsiaTheme="minorEastAsia" w:cstheme="minorEastAsia"/>
          <w:color w:val="auto"/>
          <w:u w:val="none"/>
          <w:lang w:val="en-US" w:eastAsia="zh-CN"/>
        </w:rPr>
        <w:t>jiang.tao11</w:t>
      </w:r>
      <w:r>
        <w:rPr>
          <w:rStyle w:val="71"/>
          <w:rFonts w:hint="eastAsia" w:asciiTheme="minorEastAsia" w:hAnsiTheme="minorEastAsia" w:eastAsiaTheme="minorEastAsia" w:cstheme="minorEastAsia"/>
          <w:color w:val="auto"/>
          <w:u w:val="none"/>
        </w:rPr>
        <w:t>@coscoshipping.com</w:t>
      </w:r>
      <w:r>
        <w:rPr>
          <w:rStyle w:val="71"/>
          <w:rFonts w:hint="eastAsia" w:asciiTheme="minorEastAsia" w:hAnsiTheme="minorEastAsia" w:eastAsiaTheme="minorEastAsia" w:cstheme="minorEastAsia"/>
          <w:color w:val="auto"/>
          <w:u w:val="none"/>
        </w:rPr>
        <w:fldChar w:fldCharType="end"/>
      </w:r>
    </w:p>
    <w:p>
      <w:pPr>
        <w:ind w:firstLine="420" w:firstLineChars="20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widowControl/>
        <w:jc w:val="both"/>
        <w:rPr>
          <w:rFonts w:hint="eastAsia" w:asciiTheme="minorEastAsia" w:hAnsiTheme="minorEastAsia" w:eastAsiaTheme="minorEastAsia" w:cstheme="minorEastAsia"/>
          <w:b/>
          <w:bCs/>
          <w:kern w:val="44"/>
          <w:szCs w:val="21"/>
        </w:rPr>
      </w:pPr>
      <w:r>
        <w:rPr>
          <w:rFonts w:hint="eastAsia" w:asciiTheme="minorEastAsia" w:hAnsiTheme="minorEastAsia" w:eastAsiaTheme="minorEastAsia" w:cstheme="minorEastAsia"/>
          <w:szCs w:val="21"/>
        </w:rPr>
        <w:br w:type="page"/>
      </w:r>
    </w:p>
    <w:p>
      <w:pPr>
        <w:pStyle w:val="4"/>
        <w:spacing w:before="0" w:after="0" w:line="360" w:lineRule="auto"/>
        <w:jc w:val="center"/>
        <w:rPr>
          <w:rFonts w:hint="eastAsia" w:asciiTheme="minorEastAsia" w:hAnsiTheme="minorEastAsia" w:eastAsiaTheme="minorEastAsia" w:cstheme="minorEastAsia"/>
          <w:sz w:val="30"/>
          <w:szCs w:val="30"/>
        </w:rPr>
      </w:pPr>
      <w:bookmarkStart w:id="7" w:name="_Toc6792"/>
      <w:r>
        <w:rPr>
          <w:rFonts w:hint="eastAsia" w:asciiTheme="minorEastAsia" w:hAnsiTheme="minorEastAsia" w:eastAsiaTheme="minorEastAsia" w:cstheme="minorEastAsia"/>
          <w:sz w:val="30"/>
          <w:szCs w:val="30"/>
        </w:rPr>
        <w:t>第二部分</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投标须知前附表</w:t>
      </w:r>
      <w:bookmarkEnd w:id="0"/>
      <w:bookmarkEnd w:id="1"/>
      <w:bookmarkEnd w:id="2"/>
      <w:bookmarkEnd w:id="3"/>
      <w:bookmarkEnd w:id="4"/>
      <w:bookmarkEnd w:id="7"/>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57"/>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tcPr>
          <w:p>
            <w:pPr>
              <w:spacing w:before="120" w:beforeLines="50" w:after="120" w:afterLines="50" w:line="30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项号</w:t>
            </w:r>
          </w:p>
        </w:tc>
        <w:tc>
          <w:tcPr>
            <w:tcW w:w="1757" w:type="dxa"/>
          </w:tcPr>
          <w:p>
            <w:pPr>
              <w:spacing w:before="120" w:beforeLines="50" w:after="120" w:afterLines="50" w:line="30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内容</w:t>
            </w:r>
          </w:p>
        </w:tc>
        <w:tc>
          <w:tcPr>
            <w:tcW w:w="6607" w:type="dxa"/>
          </w:tcPr>
          <w:p>
            <w:pPr>
              <w:spacing w:before="120" w:beforeLines="50" w:after="120" w:afterLines="50" w:line="30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招标名称</w:t>
            </w:r>
          </w:p>
        </w:tc>
        <w:tc>
          <w:tcPr>
            <w:tcW w:w="6607" w:type="dxa"/>
            <w:vAlign w:val="center"/>
          </w:tcPr>
          <w:p>
            <w:pPr>
              <w:spacing w:before="120" w:beforeLines="50" w:after="120" w:afterLines="50"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东方国际集装箱（锦州）有限公司预处理VOCs处理设备升级改造项目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所在地</w:t>
            </w:r>
          </w:p>
        </w:tc>
        <w:tc>
          <w:tcPr>
            <w:tcW w:w="6607" w:type="dxa"/>
            <w:vAlign w:val="center"/>
          </w:tcPr>
          <w:p>
            <w:pPr>
              <w:spacing w:before="120" w:beforeLines="50" w:after="120" w:afterLines="50"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锦州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招标人</w:t>
            </w:r>
          </w:p>
        </w:tc>
        <w:tc>
          <w:tcPr>
            <w:tcW w:w="6607" w:type="dxa"/>
            <w:vAlign w:val="center"/>
          </w:tcPr>
          <w:p>
            <w:pPr>
              <w:spacing w:before="120" w:beforeLines="50" w:after="120" w:afterLines="50"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东方国际集装箱（锦州）有限公司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承包方式</w:t>
            </w:r>
          </w:p>
        </w:tc>
        <w:tc>
          <w:tcPr>
            <w:tcW w:w="6607" w:type="dxa"/>
            <w:vAlign w:val="center"/>
          </w:tcPr>
          <w:p>
            <w:pPr>
              <w:spacing w:before="120" w:beforeLines="50" w:after="120" w:afterLines="50"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607" w:type="dxa"/>
            <w:vAlign w:val="center"/>
          </w:tcPr>
          <w:p>
            <w:pPr>
              <w:spacing w:before="120" w:beforeLines="50" w:after="120" w:afterLines="50"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交货期45天（交货期货送至买方指定地点。按买方具体通知时间完成设备安装调试、试运行及检测验收。）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资金来源</w:t>
            </w:r>
          </w:p>
        </w:tc>
        <w:tc>
          <w:tcPr>
            <w:tcW w:w="6607" w:type="dxa"/>
            <w:vAlign w:val="center"/>
          </w:tcPr>
          <w:p>
            <w:pPr>
              <w:spacing w:before="120" w:beforeLines="50" w:after="120" w:afterLines="50"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投标人资质要求</w:t>
            </w:r>
          </w:p>
        </w:tc>
        <w:tc>
          <w:tcPr>
            <w:tcW w:w="6607" w:type="dxa"/>
            <w:vAlign w:val="center"/>
          </w:tcPr>
          <w:p>
            <w:pPr>
              <w:spacing w:before="120" w:beforeLines="50" w:after="120" w:afterLines="50"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详见投标须知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报价方式</w:t>
            </w:r>
          </w:p>
        </w:tc>
        <w:tc>
          <w:tcPr>
            <w:tcW w:w="6607" w:type="dxa"/>
            <w:vAlign w:val="center"/>
          </w:tcPr>
          <w:p>
            <w:pPr>
              <w:spacing w:before="120" w:beforeLines="50" w:after="120" w:afterLines="50"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详见投标须知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招标控制价</w:t>
            </w:r>
          </w:p>
        </w:tc>
        <w:tc>
          <w:tcPr>
            <w:tcW w:w="6607" w:type="dxa"/>
            <w:vAlign w:val="center"/>
          </w:tcPr>
          <w:p>
            <w:pPr>
              <w:spacing w:before="120" w:beforeLines="50" w:after="120" w:afterLines="50"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最高限价人民币</w:t>
            </w:r>
            <w:r>
              <w:rPr>
                <w:rFonts w:hint="eastAsia" w:asciiTheme="minorEastAsia" w:hAnsiTheme="minorEastAsia" w:eastAsiaTheme="minorEastAsia" w:cstheme="minorEastAsia"/>
                <w:b/>
                <w:bCs/>
                <w:szCs w:val="21"/>
              </w:rPr>
              <w:t>730</w:t>
            </w: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踏勘现场</w:t>
            </w:r>
          </w:p>
        </w:tc>
        <w:tc>
          <w:tcPr>
            <w:tcW w:w="6607" w:type="dxa"/>
            <w:vAlign w:val="center"/>
          </w:tcPr>
          <w:p>
            <w:pPr>
              <w:spacing w:line="300" w:lineRule="exact"/>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现场踏勘联系人：杨先生</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电话：0416-7900814</w:t>
            </w:r>
          </w:p>
          <w:p>
            <w:pPr>
              <w:spacing w:line="300" w:lineRule="exact"/>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备注：招标人不统一组织踏勘现场。（投标人踏勘人员不多于三名，踏勘接待时间为1个工作日）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装订要求</w:t>
            </w:r>
          </w:p>
        </w:tc>
        <w:tc>
          <w:tcPr>
            <w:tcW w:w="6607" w:type="dxa"/>
            <w:vAlign w:val="center"/>
          </w:tcPr>
          <w:p>
            <w:pPr>
              <w:spacing w:before="120" w:beforeLines="50" w:after="120" w:afterLines="50"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□不分册装订</w:t>
            </w:r>
          </w:p>
          <w:p>
            <w:pPr>
              <w:spacing w:before="120" w:beforeLines="50" w:after="120" w:afterLines="50"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■分册装订，共分2册，分别为：</w:t>
            </w:r>
          </w:p>
          <w:p>
            <w:pPr>
              <w:spacing w:before="120" w:beforeLines="50" w:after="120" w:afterLines="50"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商务标：正本1份，副本4份；技术标：正本1份，副本4份。装订应牢固、不易拆散和换页，不得采用活页装订。</w:t>
            </w:r>
          </w:p>
          <w:p>
            <w:pPr>
              <w:spacing w:before="120" w:beforeLines="50" w:after="120" w:afterLines="50"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电子版（U盘）两份，不退回。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投标文件提交地点及截止时间</w:t>
            </w:r>
          </w:p>
        </w:tc>
        <w:tc>
          <w:tcPr>
            <w:tcW w:w="6607" w:type="dxa"/>
            <w:vAlign w:val="center"/>
          </w:tcPr>
          <w:p>
            <w:pPr>
              <w:spacing w:before="120" w:beforeLines="50" w:after="120" w:afterLines="50"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投标截止时间及开标时间:2023年8月</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日9:30时，未按规定时间交付投标书者视为自动弃权。</w:t>
            </w:r>
          </w:p>
          <w:p>
            <w:pPr>
              <w:spacing w:before="120" w:beforeLines="50" w:after="120" w:afterLines="50"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投标文件的递交地址：中远海运国际贸易有限公司（</w:t>
            </w:r>
            <w:r>
              <w:rPr>
                <w:rFonts w:hint="eastAsia" w:asciiTheme="minorEastAsia" w:hAnsiTheme="minorEastAsia" w:eastAsiaTheme="minorEastAsia" w:cstheme="minorEastAsia"/>
                <w:szCs w:val="21"/>
                <w:lang w:eastAsia="zh-CN"/>
              </w:rPr>
              <w:t>上海市浦东新区民生路</w:t>
            </w:r>
            <w:r>
              <w:rPr>
                <w:rFonts w:hint="eastAsia" w:asciiTheme="minorEastAsia" w:hAnsiTheme="minorEastAsia" w:eastAsiaTheme="minorEastAsia" w:cstheme="minorEastAsia"/>
                <w:szCs w:val="21"/>
              </w:rPr>
              <w:t>628号5楼）</w:t>
            </w:r>
          </w:p>
          <w:p>
            <w:pPr>
              <w:pStyle w:val="7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2"/>
                <w:sz w:val="21"/>
                <w:szCs w:val="21"/>
              </w:rPr>
              <w:t>*本次开标将于上述投标截止的同一时间在</w:t>
            </w:r>
            <w:r>
              <w:rPr>
                <w:rFonts w:hint="eastAsia" w:asciiTheme="minorEastAsia" w:hAnsiTheme="minorEastAsia" w:eastAsiaTheme="minorEastAsia" w:cstheme="minorEastAsia"/>
                <w:szCs w:val="21"/>
              </w:rPr>
              <w:t>中远海运国际贸易有限公司</w:t>
            </w:r>
            <w:r>
              <w:rPr>
                <w:rFonts w:hint="eastAsia" w:asciiTheme="minorEastAsia" w:hAnsiTheme="minorEastAsia" w:eastAsiaTheme="minorEastAsia" w:cstheme="minorEastAsia"/>
                <w:color w:val="auto"/>
                <w:kern w:val="2"/>
                <w:sz w:val="21"/>
                <w:szCs w:val="21"/>
              </w:rPr>
              <w:t>会议室公开进行，投标人的法定代表人或其委托的代理人应准时参加。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w:t>
            </w:r>
          </w:p>
        </w:tc>
        <w:tc>
          <w:tcPr>
            <w:tcW w:w="6607" w:type="dxa"/>
            <w:vAlign w:val="center"/>
          </w:tcPr>
          <w:p>
            <w:pPr>
              <w:spacing w:line="24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中远海运国际贸易有限公司 地址:</w:t>
            </w:r>
            <w:r>
              <w:rPr>
                <w:rFonts w:hint="eastAsia" w:asciiTheme="minorEastAsia" w:hAnsiTheme="minorEastAsia" w:eastAsiaTheme="minorEastAsia" w:cstheme="minorEastAsia"/>
                <w:szCs w:val="21"/>
                <w:lang w:eastAsia="zh-CN"/>
              </w:rPr>
              <w:t>上海市浦东新区民生路</w:t>
            </w:r>
            <w:r>
              <w:rPr>
                <w:rFonts w:hint="eastAsia" w:asciiTheme="minorEastAsia" w:hAnsiTheme="minorEastAsia" w:eastAsiaTheme="minorEastAsia" w:cstheme="minorEastAsia"/>
                <w:szCs w:val="21"/>
              </w:rPr>
              <w:t>628号5楼 联系人：</w:t>
            </w:r>
            <w:r>
              <w:rPr>
                <w:rFonts w:hint="eastAsia" w:asciiTheme="minorEastAsia" w:hAnsiTheme="minorEastAsia" w:eastAsiaTheme="minorEastAsia" w:cstheme="minorEastAsia"/>
                <w:szCs w:val="21"/>
                <w:lang w:val="en-US" w:eastAsia="zh-CN"/>
              </w:rPr>
              <w:t>姜先生</w:t>
            </w: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lang w:val="en-US" w:eastAsia="zh-CN"/>
              </w:rPr>
              <w:t>13585829608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607" w:type="dxa"/>
            <w:vAlign w:val="center"/>
          </w:tcPr>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以中标金额作为收费的计算依据，按本招标文件引用的国家标准收取，由中标人在收到中标通知书后7个工作日内支付。（招标方与招标代理方另有约定的按照双方约定执行）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投标文件的密封和标记</w:t>
            </w:r>
          </w:p>
        </w:tc>
        <w:tc>
          <w:tcPr>
            <w:tcW w:w="6607" w:type="dxa"/>
            <w:vAlign w:val="center"/>
          </w:tcPr>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投标文件需密封，且外包装上应写明招标人名称、项目名称、投标人名称，同时标明“投标文件”字样，投标文件的封口处需加盖投标人公章。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w:t>
            </w:r>
          </w:p>
        </w:tc>
        <w:tc>
          <w:tcPr>
            <w:tcW w:w="6607" w:type="dxa"/>
            <w:vAlign w:val="center"/>
          </w:tcPr>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w:t>
            </w:r>
          </w:p>
        </w:tc>
        <w:tc>
          <w:tcPr>
            <w:tcW w:w="6607" w:type="dxa"/>
            <w:vAlign w:val="center"/>
          </w:tcPr>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不接受分包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分支机构</w:t>
            </w:r>
          </w:p>
        </w:tc>
        <w:tc>
          <w:tcPr>
            <w:tcW w:w="6607" w:type="dxa"/>
            <w:vAlign w:val="center"/>
          </w:tcPr>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不接受分支机构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1757" w:type="dxa"/>
            <w:vAlign w:val="center"/>
          </w:tcPr>
          <w:p>
            <w:pPr>
              <w:spacing w:before="120" w:beforeLines="50" w:after="120" w:afterLines="50"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607" w:type="dxa"/>
            <w:vAlign w:val="center"/>
          </w:tcPr>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投标保证金：人民币</w:t>
            </w:r>
            <w:r>
              <w:rPr>
                <w:rFonts w:hint="eastAsia" w:asciiTheme="minorEastAsia" w:hAnsiTheme="minorEastAsia" w:eastAsiaTheme="minorEastAsia" w:cstheme="minorEastAsia"/>
                <w:b w:val="0"/>
                <w:bCs w:val="0"/>
                <w:szCs w:val="21"/>
                <w:u w:val="single"/>
              </w:rPr>
              <w:t xml:space="preserve"> 10</w:t>
            </w:r>
            <w:r>
              <w:rPr>
                <w:rFonts w:hint="eastAsia" w:asciiTheme="minorEastAsia" w:hAnsiTheme="minorEastAsia" w:eastAsiaTheme="minorEastAsia" w:cstheme="minorEastAsia"/>
                <w:b w:val="0"/>
                <w:bCs w:val="0"/>
                <w:szCs w:val="21"/>
                <w:u w:val="single"/>
                <w:lang w:val="en-US" w:eastAsia="zh-CN"/>
              </w:rPr>
              <w:t>,</w:t>
            </w:r>
            <w:r>
              <w:rPr>
                <w:rFonts w:hint="eastAsia" w:asciiTheme="minorEastAsia" w:hAnsiTheme="minorEastAsia" w:eastAsiaTheme="minorEastAsia" w:cstheme="minorEastAsia"/>
                <w:b w:val="0"/>
                <w:bCs w:val="0"/>
                <w:szCs w:val="21"/>
                <w:u w:val="single"/>
              </w:rPr>
              <w:t>000</w:t>
            </w:r>
            <w:r>
              <w:rPr>
                <w:rFonts w:hint="eastAsia" w:asciiTheme="minorEastAsia" w:hAnsiTheme="minorEastAsia" w:eastAsiaTheme="minorEastAsia" w:cstheme="minorEastAsia"/>
                <w:b w:val="0"/>
                <w:bCs w:val="0"/>
                <w:szCs w:val="21"/>
                <w:u w:val="single"/>
                <w:lang w:val="en-US" w:eastAsia="zh-CN"/>
              </w:rPr>
              <w:t>.00</w:t>
            </w:r>
            <w:r>
              <w:rPr>
                <w:rFonts w:hint="eastAsia" w:asciiTheme="minorEastAsia" w:hAnsiTheme="minorEastAsia" w:eastAsiaTheme="minorEastAsia" w:cstheme="minorEastAsia"/>
                <w:szCs w:val="21"/>
                <w:lang w:val="en-US" w:eastAsia="zh-CN"/>
              </w:rPr>
              <w:t>元</w:t>
            </w:r>
            <w:r>
              <w:rPr>
                <w:rFonts w:hint="eastAsia" w:asciiTheme="minorEastAsia" w:hAnsiTheme="minorEastAsia" w:eastAsiaTheme="minorEastAsia" w:cstheme="minorEastAsia"/>
                <w:szCs w:val="21"/>
              </w:rPr>
              <w:t>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投标保证金提交截止时间：2023年8月</w:t>
            </w: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日17:00分前（以到账时间为准）</w:t>
            </w:r>
            <w:r>
              <w:rPr>
                <w:rFonts w:hint="eastAsia" w:asciiTheme="minorEastAsia" w:hAnsiTheme="minorEastAsia" w:eastAsiaTheme="minorEastAsia" w:cstheme="minorEastAsia"/>
                <w:szCs w:val="21"/>
              </w:rPr>
              <w:t>开户名称：东方国际集装箱（锦州）有限公司</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开户银行：中国银行锦州港支行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帐    号：305156306426</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联行号：104227035080</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转账或汇款形式交纳的，投标人必须从本单位基本账户转出递交，递交保证金以达账时间为准，逾期达账或交纳金额不足的视为未交纳。</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递交保证金时，要求投标人在汇款凭证的附言中标明投标人参与项目的“项目编号”，以备查实。</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不能及时交纳或未足额交纳投标保证金的，将拒绝接收其投标文件。</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保证金的退还</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按照本文件所要求的退还方式，在合同签订后五个工作日内退还投标保证金及银行同期存款利息。</w:t>
            </w:r>
          </w:p>
        </w:tc>
      </w:tr>
    </w:tbl>
    <w:p>
      <w:pPr>
        <w:ind w:firstLine="424" w:firstLineChars="202"/>
        <w:rPr>
          <w:rFonts w:hint="eastAsia" w:asciiTheme="minorEastAsia" w:hAnsiTheme="minorEastAsia" w:eastAsiaTheme="minorEastAsia" w:cstheme="minorEastAsia"/>
          <w:szCs w:val="21"/>
        </w:rPr>
      </w:pPr>
    </w:p>
    <w:p>
      <w:pPr>
        <w:widowControl/>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4"/>
        <w:spacing w:before="0" w:after="0"/>
        <w:jc w:val="center"/>
        <w:rPr>
          <w:rFonts w:hint="eastAsia" w:asciiTheme="minorEastAsia" w:hAnsiTheme="minorEastAsia" w:eastAsiaTheme="minorEastAsia" w:cstheme="minorEastAsia"/>
          <w:sz w:val="30"/>
          <w:szCs w:val="30"/>
        </w:rPr>
      </w:pPr>
      <w:bookmarkStart w:id="8" w:name="_Toc7136"/>
      <w:r>
        <w:rPr>
          <w:rFonts w:hint="eastAsia" w:asciiTheme="minorEastAsia" w:hAnsiTheme="minorEastAsia" w:eastAsiaTheme="minorEastAsia" w:cstheme="minorEastAsia"/>
          <w:sz w:val="30"/>
          <w:szCs w:val="30"/>
        </w:rPr>
        <w:t>第三部分</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投标须知</w:t>
      </w:r>
      <w:bookmarkEnd w:id="8"/>
    </w:p>
    <w:p>
      <w:pPr>
        <w:pStyle w:val="5"/>
        <w:spacing w:before="0" w:after="0"/>
        <w:ind w:left="210" w:right="210"/>
        <w:jc w:val="center"/>
        <w:rPr>
          <w:rFonts w:hint="eastAsia" w:asciiTheme="minorEastAsia" w:hAnsiTheme="minorEastAsia" w:eastAsiaTheme="minorEastAsia" w:cstheme="minorEastAsia"/>
          <w:sz w:val="21"/>
          <w:szCs w:val="21"/>
        </w:rPr>
      </w:pPr>
      <w:bookmarkStart w:id="9" w:name="_Toc2718"/>
      <w:r>
        <w:rPr>
          <w:rFonts w:hint="eastAsia" w:asciiTheme="minorEastAsia" w:hAnsiTheme="minorEastAsia" w:eastAsiaTheme="minorEastAsia" w:cstheme="minorEastAsia"/>
          <w:sz w:val="21"/>
          <w:szCs w:val="21"/>
        </w:rPr>
        <w:t>第一章：总则</w:t>
      </w:r>
      <w:bookmarkEnd w:id="9"/>
    </w:p>
    <w:p>
      <w:pPr>
        <w:pStyle w:val="120"/>
        <w:ind w:left="601" w:leftChars="286" w:firstLine="0" w:firstLineChars="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一、项目简介</w:t>
      </w:r>
    </w:p>
    <w:p>
      <w:pPr>
        <w:ind w:left="181" w:leftChars="86"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1.招标名称：东方国际集装箱（锦州）有限公司预处理VOCs处理设备升级改造项目</w:t>
      </w:r>
    </w:p>
    <w:p>
      <w:pPr>
        <w:ind w:left="181" w:leftChars="86"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范围：东方国际集装箱（锦州）有限公司预处理VOCs处理设备升级改造项目，采购的项目是拟建造安装一套占地约20米*5米的三床式RTO蓄热燃烧有机废气处理设备，对预处理1、2、4号线废气治理，拆除和迁移安装原有2套VOCs处理设备（包含风道连接）。 本项目为交钥匙工程，货物的运输、卸货、安装、拆除、调试、检验、培训及税费等均包括在内。其中包括（且不限于）满足处理风量的 VOCs 收集系统、三床式蓄热式热力焚烧炉 RTO、加热送风系统、风机、设备的保温、排气筒及监测平台、电气控制系统及其附属设施、对接原有VOCs 在线监测系统并验收、拆除和迁移安装原有2套VOCs处理设备（包含风道连接）（设备水、电、燃气等动、电能源接入由招标人负责，设备基础等由招标人负责）。</w:t>
      </w:r>
    </w:p>
    <w:p>
      <w:pPr>
        <w:ind w:left="181" w:leftChars="86"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本项目采用三床式RTO，有三个蓄热床，每个床层规格尺寸、相同，都需填装蓄热陶瓷，不允许使用两床式（无论是否带气包吹扫）和旋转式。非该处理工艺及检测技术的投标技术文件将不予评审，作废标处理。</w:t>
      </w:r>
    </w:p>
    <w:p>
      <w:pPr>
        <w:ind w:left="181" w:leftChars="86"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3.招标人：东方国际集装箱（锦州）有限公司</w:t>
      </w:r>
    </w:p>
    <w:p>
      <w:pPr>
        <w:pStyle w:val="164"/>
        <w:spacing w:line="360" w:lineRule="auto"/>
        <w:ind w:left="420" w:firstLine="0" w:firstLineChars="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二、工作要求</w:t>
      </w:r>
    </w:p>
    <w:p>
      <w:pPr>
        <w:ind w:firstLine="42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交货期45天，维修响应时间（2小时内），技术培训时间不少于7个工作日，正常生产后陪产时间不少于14个工作日。</w:t>
      </w:r>
    </w:p>
    <w:p>
      <w:pPr>
        <w:ind w:firstLine="42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rPr>
        <w:t>质保期限：设备质量保证期为验收合格之日起【12】个月，以双方签署的验收合格证书签字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之日起计算。</w:t>
      </w:r>
    </w:p>
    <w:p>
      <w:pPr>
        <w:pStyle w:val="164"/>
        <w:spacing w:line="360" w:lineRule="auto"/>
        <w:ind w:left="420" w:firstLine="0" w:firstLineChars="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三、投标人资质要求</w:t>
      </w:r>
    </w:p>
    <w:p>
      <w:pPr>
        <w:ind w:right="33"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凡有能力承接本招标文件所述招标项目的，必须具备以下条件：</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在中华人民共和国境内独立注册的法人，遵守中国有关的法律、法规。（提供营业执照复印件，如非“三证合一”证照，同时提供税务登记证和组织机构代码证副本复印件，加盖公章）</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投标厂商应遵守国家有关法律、法规，并应当具备下列条件：（提供声明式承诺函，格式自拟）</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具有独立承担民事责任的能力，并有独立订立合同的能力。</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银行出具的资信证明（或上年度经审计的财务报告）、或银行的履约保函、或公司的财务报表或承诺函用以证明投标厂商具有良好的银行资信和商业信誉，没有处于被责令停业、财产被接管、冻结及破产状态，以及法律、行政法规规定的其他条件。</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投标人近三年以来（以发布招标公告之日起）在国家企业信用信息公示系统（www.gsxt.gov.cn）查询无异常截图用以证明投标厂商未被列入经营异常名录。（需提供上述网站有关查询截图）</w:t>
      </w:r>
    </w:p>
    <w:p>
      <w:pPr>
        <w:ind w:right="33"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本项目不允许联合体投标。</w:t>
      </w:r>
    </w:p>
    <w:p>
      <w:pPr>
        <w:ind w:right="33" w:firstLine="426" w:firstLineChars="20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四、踏勘现场</w:t>
      </w:r>
    </w:p>
    <w:p>
      <w:pPr>
        <w:ind w:right="33"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各投标人可自行踏勘现场及周围环境，以便投标人获取编制投标文件和签署合同所需的所有资料。投标人应承担踏勘现场所发生的自身费用。</w:t>
      </w:r>
    </w:p>
    <w:p>
      <w:pPr>
        <w:ind w:right="33" w:firstLine="42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招标人向投标人提供的有关现场的资料和数据，是招标人现有的可供投标人参考的资料，招标人对投标人由此而作出的判断和决策概不负责。</w:t>
      </w:r>
    </w:p>
    <w:p>
      <w:pPr>
        <w:ind w:right="33"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rPr>
        <w:t>除招标人的原因外，现场踏勘过程中，投标人应承担由于其派出人员的行为所造成的人身伤害、财产损失或损坏的责任。</w:t>
      </w:r>
    </w:p>
    <w:p>
      <w:pPr>
        <w:pStyle w:val="164"/>
        <w:spacing w:line="360" w:lineRule="auto"/>
        <w:ind w:left="420" w:firstLine="0" w:firstLineChars="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五、投标费用</w:t>
      </w:r>
    </w:p>
    <w:p>
      <w:pPr>
        <w:pStyle w:val="164"/>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投标人应承担其投标文件准备和递交所涉及的一切费用。不管投标结果如何，招标人对上述费用不负任何责任。同时，招标人也不退还投标文件。</w:t>
      </w:r>
    </w:p>
    <w:p>
      <w:pPr>
        <w:pStyle w:val="164"/>
        <w:spacing w:line="360" w:lineRule="auto"/>
        <w:ind w:left="420" w:firstLine="0" w:firstLineChars="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六、纪律与保密事项</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1.凡参与招标工作的有关人员均应自觉接受有关主管部门的监督，不得向他人透露已获得招标文件的潜在投标人的名称、数量以及可能影响公平竞争的有关招投标的其他情况。</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2.开标后，凡与审查、澄清、评价和比较投标的有关资料以及授标意见等，参与招标工作的有关人员均不得向投标人及与评标无关的其他人透露。</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3.除投标人被要求对投标文件进行澄清外，从开标之日起至授予合同期间，投标人不得就与其投标文件有关的事项主动与评标委员会及业主联系。</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4.从开标之日起至授予合同期间，投标人试图在投标文件审查、澄清、比较和评价时对评标委员会施加任何影响或对业主的比较及授予合同的决定进行影响，都可能导致其投标文件被拒绝。</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5.投标人不得存在下列情形之一：</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1）法定代表人、单位负责人为同一人或夫妻关系的不同投标人；</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2）存在直接控股、管理关系的不同投标人；</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rPr>
        <w:t>不同投标人均为同一家母公司直接或间接持股的被投资公司。</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4）为本招标项目提供代建、招标代理、整体设计、规范编制或者项目管理、监理、检测等服务的供应商。</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5）与为本招标项目提供代建、招标代理、整体设计、规范编制或者项目管理、监理、检测等服务的供应商为同一法定代表人，或存在管理关系、互相控股或参股关系。</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6）被市场监管机关在国家企业信用信息公示系统中列入严重违法失信企业名单； </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7）投标人或其法定代表人、拟委任的项目负责人被最高人民法院在“信用中国”网站列入失信被执行人名单； </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8）在近三年内投标人或其法定代表人、拟委任的项目负责人有行贿犯罪行为；</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9）拖欠工人工资，情节严重被本市建设行政管理部门向社会公布且在公布的期限内；</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10）在近三年内发生重大产品质量问题（以行政主管部门的行政处罚决定或司法机关出具的有关法律文书为准）；</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11）违反法律、法规、规章或无正当理由放弃投标、中标资格，造成招标人重新招标的投标人。</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注：1）-3）情形，如同时参加，则评审时将同时被拒绝。</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6.投标人不得串通作弊，以不正当的手段妨碍、排挤其他人，扰乱招标市场，破坏公平竞争原则。</w:t>
      </w:r>
    </w:p>
    <w:p>
      <w:pPr>
        <w:pStyle w:val="164"/>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7.获得本招标文件者，应对文件进行保密，不得用作本次投标以外的任何用途。若有要求，开标后，投标人应归还招标文件中的保密文件和资料。</w:t>
      </w:r>
    </w:p>
    <w:p>
      <w:pPr>
        <w:pStyle w:val="164"/>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8.评标由招标人依法组建的评标委员会负责。评标委员会由招标人或其委托的招标代理机构熟悉相关业务的代表，以及有关技术、经济等方面的专家组成。评标委员会成员有下列情形之一的，应当回避：</w:t>
      </w:r>
    </w:p>
    <w:p>
      <w:pPr>
        <w:pStyle w:val="164"/>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投标人或投标人主要负责人的近亲属；</w:t>
      </w:r>
    </w:p>
    <w:p>
      <w:pPr>
        <w:pStyle w:val="164"/>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2）与投标人有经济利益关系，可能影响对投标公正评审的；</w:t>
      </w:r>
    </w:p>
    <w:p>
      <w:pPr>
        <w:pStyle w:val="164"/>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3）曾因在招标、评标以及其他与招标投标有关活动中从事违法行为而受过行政处罚或刑事处罚的；</w:t>
      </w:r>
    </w:p>
    <w:p>
      <w:pPr>
        <w:pStyle w:val="164"/>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4）与投标人有其他利害关系。</w:t>
      </w:r>
    </w:p>
    <w:p>
      <w:pPr>
        <w:pStyle w:val="164"/>
        <w:spacing w:line="360" w:lineRule="auto"/>
        <w:rPr>
          <w:rFonts w:hint="eastAsia" w:asciiTheme="minorEastAsia" w:hAnsiTheme="minorEastAsia" w:eastAsiaTheme="minorEastAsia" w:cstheme="minorEastAsia"/>
          <w:szCs w:val="21"/>
        </w:rPr>
      </w:pPr>
      <w:bookmarkStart w:id="10" w:name="_Hlk105415664"/>
      <w:r>
        <w:rPr>
          <w:rFonts w:hint="eastAsia" w:asciiTheme="minorEastAsia" w:hAnsiTheme="minorEastAsia" w:eastAsiaTheme="minorEastAsia" w:cstheme="minorEastAsia"/>
          <w:szCs w:val="21"/>
        </w:rPr>
        <w:t>9.评</w:t>
      </w:r>
      <w:r>
        <w:rPr>
          <w:rFonts w:hint="eastAsia" w:asciiTheme="minorEastAsia" w:hAnsiTheme="minorEastAsia" w:eastAsiaTheme="minorEastAsia" w:cstheme="minorEastAsia"/>
        </w:rPr>
        <w:t>标过程中，评标委员会成员有回避事由、擅离职守或者因健康等原因不能继续评标的，招标人有权更换。被更换的评标委员会成员作出的评审结论无效，由更换后的评标委员会成员重新进行评审。</w:t>
      </w:r>
      <w:bookmarkEnd w:id="10"/>
    </w:p>
    <w:p>
      <w:pPr>
        <w:pStyle w:val="164"/>
        <w:spacing w:line="360" w:lineRule="auto"/>
        <w:ind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七、关于分支机构投标</w:t>
      </w:r>
    </w:p>
    <w:p>
      <w:pPr>
        <w:ind w:right="33"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4"/>
        </w:rPr>
        <w:t>本招标项目不接受分支机构投标。</w:t>
      </w:r>
    </w:p>
    <w:p>
      <w:pPr>
        <w:pStyle w:val="164"/>
        <w:spacing w:line="360" w:lineRule="auto"/>
        <w:ind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八、分包</w:t>
      </w:r>
    </w:p>
    <w:p>
      <w:pPr>
        <w:pStyle w:val="164"/>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未经招标人书面同意，中标人不得将本招标项目任何工作内容进行分包或转包。</w:t>
      </w:r>
    </w:p>
    <w:p>
      <w:pPr>
        <w:pStyle w:val="164"/>
        <w:spacing w:line="360" w:lineRule="auto"/>
        <w:rPr>
          <w:rFonts w:hint="eastAsia" w:asciiTheme="minorEastAsia" w:hAnsiTheme="minorEastAsia" w:eastAsiaTheme="minorEastAsia" w:cstheme="minorEastAsia"/>
        </w:rPr>
      </w:pPr>
    </w:p>
    <w:p>
      <w:pPr>
        <w:ind w:firstLine="424" w:firstLineChars="202"/>
        <w:rPr>
          <w:rFonts w:hint="eastAsia" w:asciiTheme="minorEastAsia" w:hAnsiTheme="minorEastAsia" w:eastAsiaTheme="minorEastAsia" w:cstheme="minorEastAsia"/>
          <w:szCs w:val="21"/>
        </w:rPr>
      </w:pPr>
    </w:p>
    <w:p>
      <w:pPr>
        <w:pStyle w:val="5"/>
        <w:spacing w:before="0" w:after="0"/>
        <w:ind w:left="210" w:right="2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br w:type="page"/>
      </w:r>
      <w:bookmarkStart w:id="11" w:name="_Toc18884"/>
      <w:r>
        <w:rPr>
          <w:rFonts w:hint="eastAsia" w:asciiTheme="minorEastAsia" w:hAnsiTheme="minorEastAsia" w:eastAsiaTheme="minorEastAsia" w:cstheme="minorEastAsia"/>
          <w:sz w:val="21"/>
          <w:szCs w:val="21"/>
        </w:rPr>
        <w:t>第二章：招标文件说明</w:t>
      </w:r>
      <w:bookmarkEnd w:id="11"/>
    </w:p>
    <w:p>
      <w:pPr>
        <w:ind w:firstLine="426" w:firstLineChars="20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一、招标文件的组成：本招标文件包括下列内容：</w:t>
      </w:r>
    </w:p>
    <w:p>
      <w:pPr>
        <w:pStyle w:val="177"/>
        <w:numPr>
          <w:ilvl w:val="0"/>
          <w:numId w:val="2"/>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本次招标的有关内容和要求在招标文件中均有说明。招标文件包括：</w:t>
      </w:r>
    </w:p>
    <w:p>
      <w:pPr>
        <w:pStyle w:val="177"/>
        <w:numPr>
          <w:ilvl w:val="0"/>
          <w:numId w:val="3"/>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招标公告</w:t>
      </w:r>
    </w:p>
    <w:p>
      <w:pPr>
        <w:pStyle w:val="177"/>
        <w:numPr>
          <w:ilvl w:val="0"/>
          <w:numId w:val="3"/>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投标须知前附表</w:t>
      </w:r>
    </w:p>
    <w:p>
      <w:pPr>
        <w:pStyle w:val="177"/>
        <w:numPr>
          <w:ilvl w:val="0"/>
          <w:numId w:val="3"/>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投标须知</w:t>
      </w:r>
    </w:p>
    <w:p>
      <w:pPr>
        <w:pStyle w:val="177"/>
        <w:numPr>
          <w:ilvl w:val="0"/>
          <w:numId w:val="3"/>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投标文件格式</w:t>
      </w:r>
    </w:p>
    <w:p>
      <w:pPr>
        <w:pStyle w:val="177"/>
        <w:numPr>
          <w:ilvl w:val="0"/>
          <w:numId w:val="2"/>
        </w:numPr>
        <w:spacing w:line="360" w:lineRule="auto"/>
        <w:ind w:left="0" w:firstLine="420"/>
        <w:rPr>
          <w:rFonts w:hint="eastAsia" w:asciiTheme="minorEastAsia" w:hAnsiTheme="minorEastAsia" w:eastAsiaTheme="minorEastAsia" w:cstheme="minorEastAsia"/>
        </w:rPr>
      </w:pPr>
      <w:bookmarkStart w:id="12" w:name="_Hlk105415741"/>
      <w:r>
        <w:rPr>
          <w:rFonts w:hint="eastAsia" w:asciiTheme="minorEastAsia" w:hAnsiTheme="minorEastAsia" w:eastAsiaTheme="minorEastAsia" w:cstheme="minorEastAsia"/>
        </w:rPr>
        <w:t>招标人在技术要求中仅列出了本次项目必须满足的最低服务要求，投标人必须根据技术要求提供适合招标人的所有服务内容。</w:t>
      </w:r>
      <w:bookmarkEnd w:id="12"/>
      <w:r>
        <w:rPr>
          <w:rFonts w:hint="eastAsia" w:asciiTheme="minorEastAsia" w:hAnsiTheme="minorEastAsia" w:eastAsiaTheme="minorEastAsia" w:cstheme="minorEastAsia"/>
          <w:b/>
        </w:rPr>
        <w:t>投标人应认真阅读招标文件中所有的事项、格式、条款和规范等要求。</w:t>
      </w:r>
      <w:bookmarkStart w:id="13" w:name="_Hlk105415752"/>
      <w:r>
        <w:rPr>
          <w:rFonts w:hint="eastAsia" w:asciiTheme="minorEastAsia" w:hAnsiTheme="minorEastAsia" w:eastAsiaTheme="minorEastAsia" w:cstheme="minorEastAsia"/>
          <w:b/>
        </w:rPr>
        <w:t>投标人必须按本技术要求的顺序对技术要求各章的每一项给予应答，不能以简单地回答“满足”或“符合”，必须清楚地指明和响应技术要求中各章每一项要求的实际指标值，如果没有明确实际指标值或假报指标值的将会严重影响评审结果。如果投标人认为技术要求所描述需求、图形或产品存在部分要求不合理，可在响应原要求后给出建议，此建议在评审时将作为重要内容加以考虑。</w:t>
      </w:r>
      <w:bookmarkEnd w:id="13"/>
      <w:r>
        <w:rPr>
          <w:rFonts w:hint="eastAsia" w:asciiTheme="minorEastAsia" w:hAnsiTheme="minorEastAsia" w:eastAsiaTheme="minorEastAsia" w:cstheme="minorEastAsia"/>
        </w:rPr>
        <w:t>投标人没有按照招标文件要求提交全部资料，或者投标文件没有对招标文件各方面都有做出实质性响应是投标人的风险，因为没有实质性响应招标文件要求的投标将在评审时被否决。</w:t>
      </w:r>
    </w:p>
    <w:p>
      <w:pPr>
        <w:pStyle w:val="177"/>
        <w:numPr>
          <w:ilvl w:val="0"/>
          <w:numId w:val="2"/>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本项目招标公告，以及招标过程中，招标人发出招标文件的澄清、修改，均属于招标文件的一部分。</w:t>
      </w:r>
    </w:p>
    <w:p>
      <w:pPr>
        <w:ind w:firstLine="422" w:firstLineChars="200"/>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二、招标文件的澄清、补充和修改</w:t>
      </w:r>
    </w:p>
    <w:p>
      <w:pPr>
        <w:pStyle w:val="177"/>
        <w:numPr>
          <w:ilvl w:val="0"/>
          <w:numId w:val="4"/>
        </w:numPr>
        <w:spacing w:line="360" w:lineRule="auto"/>
        <w:ind w:left="0" w:firstLine="420"/>
        <w:rPr>
          <w:rFonts w:hint="eastAsia" w:asciiTheme="minorEastAsia" w:hAnsiTheme="minorEastAsia" w:eastAsiaTheme="minorEastAsia" w:cstheme="minorEastAsia"/>
        </w:rPr>
      </w:pPr>
      <w:bookmarkStart w:id="14" w:name="_Hlk105415759"/>
      <w:r>
        <w:rPr>
          <w:rFonts w:hint="eastAsia" w:asciiTheme="minorEastAsia" w:hAnsiTheme="minorEastAsia" w:eastAsiaTheme="minorEastAsia" w:cstheme="minorEastAsia"/>
        </w:rPr>
        <w:t>投标人应仔细阅读和检查招标文件的全部内容。如发现缺页或附件不全，应及时向招标人提出，以便补齐。如有疑问，</w:t>
      </w:r>
      <w:bookmarkEnd w:id="14"/>
      <w:r>
        <w:rPr>
          <w:rFonts w:hint="eastAsia" w:asciiTheme="minorEastAsia" w:hAnsiTheme="minorEastAsia" w:eastAsiaTheme="minorEastAsia" w:cstheme="minorEastAsia"/>
        </w:rPr>
        <w:t>任何要求对招标文件进行澄清的投标人，均应以书面形式加盖公章或扫描文件电子版以电子邮件通知招标代理机构。招标代理机构对在规定截止时间以前收到的对招标文件的澄清要求将以书面形式予以答复给每个购买招标文件的投标人（答复中包括所有问题，但不包括问题的来源）。</w:t>
      </w:r>
    </w:p>
    <w:p>
      <w:pPr>
        <w:pStyle w:val="177"/>
        <w:numPr>
          <w:ilvl w:val="0"/>
          <w:numId w:val="4"/>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投标截止时间前的任何时候，无论出于何种原因，业主可主动地或在解答投标人提出的需澄清的问题时对招标文件进行修改；澄清或者修改的内容可能影响响应文件编制的，更正公告在提交响应文件截止时间至少15日前发出；不足15日的，招标人顺延首次提交响应文件截止时间。</w:t>
      </w:r>
    </w:p>
    <w:p>
      <w:pPr>
        <w:pStyle w:val="177"/>
        <w:numPr>
          <w:ilvl w:val="0"/>
          <w:numId w:val="4"/>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为使投标人在准备投标文件时有合理的时间考虑招标文件的修改，如有必要，招标人可酌情推迟投标截止时间和开标时间，并以书面形式通知已领取招标文件的每一投标人。</w:t>
      </w:r>
    </w:p>
    <w:p>
      <w:pPr>
        <w:pStyle w:val="177"/>
        <w:numPr>
          <w:ilvl w:val="0"/>
          <w:numId w:val="4"/>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对招标文件的澄清及修改，招标代理机构均将以书面形式或本项目招标采购信息发布媒体发布的信息通知所有投标人，凡在上述网上发布的信息，与招标文件具有同等法律效力，将被视为对所有投标供应商进行了有效通知。</w:t>
      </w:r>
    </w:p>
    <w:p>
      <w:pPr>
        <w:pStyle w:val="177"/>
        <w:numPr>
          <w:ilvl w:val="0"/>
          <w:numId w:val="4"/>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投标人在收到招标代理机构发给的任何澄清和修改文件时，都应在收到后立即以书面形式向招标代理机构确认。</w:t>
      </w:r>
    </w:p>
    <w:p>
      <w:pPr>
        <w:pStyle w:val="177"/>
        <w:numPr>
          <w:ilvl w:val="0"/>
          <w:numId w:val="4"/>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招标文件的澄清及修改将构成招标文件的一部分，对投标人有约束力。当后发的修改文件与原招标文件或此前发出的修改文件之间存在不一致时，应以后发的修改文件为准。</w:t>
      </w:r>
    </w:p>
    <w:p>
      <w:pPr>
        <w:pStyle w:val="177"/>
        <w:numPr>
          <w:ilvl w:val="0"/>
          <w:numId w:val="4"/>
        </w:numPr>
        <w:spacing w:line="360" w:lineRule="auto"/>
        <w:ind w:left="0" w:firstLine="420"/>
        <w:rPr>
          <w:rFonts w:hint="eastAsia" w:asciiTheme="minorEastAsia" w:hAnsiTheme="minorEastAsia" w:eastAsiaTheme="minorEastAsia" w:cstheme="minorEastAsia"/>
        </w:rPr>
      </w:pPr>
      <w:bookmarkStart w:id="15" w:name="_Hlk105415777"/>
      <w:r>
        <w:rPr>
          <w:rFonts w:hint="eastAsia" w:asciiTheme="minorEastAsia" w:hAnsiTheme="minorEastAsia" w:eastAsiaTheme="minorEastAsia" w:cstheme="minorEastAsia"/>
        </w:rPr>
        <w:t>除非招标人认为确有必要答复，否则，招标人有权拒绝回复投标人在规定的时间后的任何澄清要求。</w:t>
      </w:r>
      <w:bookmarkEnd w:id="15"/>
    </w:p>
    <w:p>
      <w:pPr>
        <w:pStyle w:val="177"/>
        <w:spacing w:line="360" w:lineRule="auto"/>
        <w:ind w:left="420"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三、报价及说明</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报价说明（报价表格式见附件2）</w:t>
      </w:r>
      <w:r>
        <w:rPr>
          <w:rFonts w:hint="eastAsia" w:asciiTheme="minorEastAsia" w:hAnsiTheme="minorEastAsia" w:eastAsiaTheme="minorEastAsia" w:cstheme="minorEastAsia"/>
          <w:szCs w:val="21"/>
        </w:rPr>
        <w:tab/>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获得本招标文件后，投标人应仔细阅读各章节，理解本次采购的用户需求。在此基础上，向招标人提出满足项目的交货期、技术先进、功能完整、运行安全可靠的设备及备品备件和售前售后服务方案，以及该方案的报价总价和设备及相关服务的分类报价。报价必须实质性响应招标文件的要求。</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应保证，业主在中华人民共和国使用设备或服务时，业主免受第三方提出侵犯其专利权、商标权或其它知识产权的起诉。投标价应包括所有应付的对专利权、版权或其他知识产权而需要向其他方支付的版税、使用费等费用。</w:t>
      </w:r>
    </w:p>
    <w:p>
      <w:pPr>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付款方式</w:t>
      </w:r>
    </w:p>
    <w:p>
      <w:pPr>
        <w:ind w:firstLine="424" w:firstLineChars="202"/>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1、合同签订后，买方付合同总价30%（人民币＿＿＿＿＿＿元）作为预付款；</w:t>
      </w:r>
    </w:p>
    <w:p>
      <w:pPr>
        <w:ind w:firstLine="424" w:firstLineChars="202"/>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2、货到买方，买方付合同总价30%（人民币＿＿＿＿＿＿元）作为到货款；</w:t>
      </w:r>
    </w:p>
    <w:p>
      <w:pPr>
        <w:ind w:firstLine="424" w:firstLineChars="202"/>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3、设备或项目验收合格后，卖方开具并交付全额增值税发票后，买方付合同总价30%（人民币＿＿＿＿＿＿元）作为验收款；</w:t>
      </w:r>
    </w:p>
    <w:p>
      <w:pPr>
        <w:ind w:firstLine="424" w:firstLineChars="202"/>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4、剩余10%（人民币＿＿＿＿元）作为质量保证金，质保期一年到期后无任何质量问题的情况下＿＿日内无息付清。</w:t>
      </w:r>
    </w:p>
    <w:p>
      <w:pPr>
        <w:pageBreakBefore/>
        <w:ind w:firstLine="426" w:firstLineChars="202"/>
        <w:rPr>
          <w:rFonts w:hint="eastAsia" w:asciiTheme="minorEastAsia" w:hAnsiTheme="minorEastAsia" w:eastAsiaTheme="minorEastAsia" w:cstheme="minorEastAsia"/>
          <w:b/>
          <w:szCs w:val="21"/>
        </w:rPr>
      </w:pPr>
    </w:p>
    <w:p>
      <w:pPr>
        <w:pStyle w:val="5"/>
        <w:spacing w:before="0" w:after="0"/>
        <w:jc w:val="center"/>
        <w:rPr>
          <w:rFonts w:hint="eastAsia" w:asciiTheme="minorEastAsia" w:hAnsiTheme="minorEastAsia" w:eastAsiaTheme="minorEastAsia" w:cstheme="minorEastAsia"/>
          <w:sz w:val="21"/>
          <w:szCs w:val="21"/>
        </w:rPr>
      </w:pPr>
      <w:bookmarkStart w:id="16" w:name="_Toc32544"/>
      <w:r>
        <w:rPr>
          <w:rFonts w:hint="eastAsia" w:asciiTheme="minorEastAsia" w:hAnsiTheme="minorEastAsia" w:eastAsiaTheme="minorEastAsia" w:cstheme="minorEastAsia"/>
          <w:sz w:val="21"/>
          <w:szCs w:val="21"/>
        </w:rPr>
        <w:t>第三章：投标文件编制说明</w:t>
      </w:r>
      <w:bookmarkEnd w:id="16"/>
    </w:p>
    <w:p>
      <w:pPr>
        <w:tabs>
          <w:tab w:val="left" w:pos="284"/>
        </w:tabs>
        <w:ind w:firstLine="426" w:firstLineChars="20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一、文件的语言</w:t>
      </w:r>
    </w:p>
    <w:p>
      <w:pPr>
        <w:pStyle w:val="177"/>
        <w:numPr>
          <w:ilvl w:val="0"/>
          <w:numId w:val="5"/>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投标文件和来往函件应用中文书写，投标人提供的支持文件、技术资料和印刷的文献可以用其它语言，但相应内容应附有中文翻译本，以中文为准，对不同文字文本投标文件的解释发生异议的，以中文文本为准。</w:t>
      </w:r>
    </w:p>
    <w:p>
      <w:pPr>
        <w:pStyle w:val="177"/>
        <w:numPr>
          <w:ilvl w:val="0"/>
          <w:numId w:val="5"/>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招标文件中的所有计量单位和规格说明都使用国家法定计量单位表示。</w:t>
      </w:r>
    </w:p>
    <w:p>
      <w:pPr>
        <w:tabs>
          <w:tab w:val="left" w:pos="284"/>
        </w:tabs>
        <w:ind w:firstLine="426" w:firstLineChars="20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二、投标文件的编制及要求</w:t>
      </w:r>
      <w:r>
        <w:rPr>
          <w:rFonts w:hint="eastAsia" w:asciiTheme="minorEastAsia" w:hAnsiTheme="minorEastAsia" w:eastAsiaTheme="minorEastAsia" w:cstheme="minorEastAsia"/>
          <w:b/>
          <w:szCs w:val="24"/>
        </w:rPr>
        <w:t>（格式参见第四部分）</w:t>
      </w:r>
    </w:p>
    <w:p>
      <w:pPr>
        <w:pStyle w:val="404"/>
        <w:numPr>
          <w:ilvl w:val="0"/>
          <w:numId w:val="6"/>
        </w:numPr>
        <w:snapToGrid w:val="0"/>
        <w:spacing w:line="360" w:lineRule="auto"/>
        <w:ind w:left="0" w:firstLine="420"/>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技术标书</w:t>
      </w:r>
    </w:p>
    <w:p>
      <w:pPr>
        <w:numPr>
          <w:ilvl w:val="0"/>
          <w:numId w:val="7"/>
        </w:numPr>
        <w:tabs>
          <w:tab w:val="clear" w:pos="1620"/>
        </w:tabs>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技术标目录</w:t>
      </w:r>
    </w:p>
    <w:p>
      <w:pPr>
        <w:numPr>
          <w:ilvl w:val="0"/>
          <w:numId w:val="7"/>
        </w:numPr>
        <w:tabs>
          <w:tab w:val="clear" w:pos="1620"/>
        </w:tabs>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详细技术方案；</w:t>
      </w:r>
    </w:p>
    <w:p>
      <w:pPr>
        <w:numPr>
          <w:ilvl w:val="0"/>
          <w:numId w:val="7"/>
        </w:numPr>
        <w:tabs>
          <w:tab w:val="clear" w:pos="1620"/>
        </w:tabs>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服务承诺条款（包括调试、维护、培训）；</w:t>
      </w:r>
    </w:p>
    <w:p>
      <w:pPr>
        <w:numPr>
          <w:ilvl w:val="0"/>
          <w:numId w:val="7"/>
        </w:numPr>
        <w:tabs>
          <w:tab w:val="clear" w:pos="1620"/>
        </w:tabs>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技术规格偏离表（格式参见招标文件第四部分附件6）；</w:t>
      </w:r>
    </w:p>
    <w:p>
      <w:pPr>
        <w:numPr>
          <w:ilvl w:val="0"/>
          <w:numId w:val="7"/>
        </w:numPr>
        <w:tabs>
          <w:tab w:val="clear" w:pos="1620"/>
        </w:tabs>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详细技术方案（格式参见招标文件第四部分附件</w:t>
      </w:r>
      <w:r>
        <w:rPr>
          <w:rFonts w:hint="eastAsia" w:asciiTheme="minorEastAsia" w:hAnsiTheme="minorEastAsia" w:eastAsiaTheme="minorEastAsia" w:cstheme="minorEastAsia"/>
          <w:snapToGrid w:val="0"/>
          <w:szCs w:val="21"/>
          <w:lang w:val="en-US" w:eastAsia="zh-CN"/>
        </w:rPr>
        <w:t>14</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napToGrid w:val="0"/>
          <w:szCs w:val="21"/>
          <w:lang w:eastAsia="zh-CN"/>
        </w:rPr>
        <w:t>；</w:t>
      </w:r>
    </w:p>
    <w:p>
      <w:pPr>
        <w:numPr>
          <w:ilvl w:val="0"/>
          <w:numId w:val="7"/>
        </w:numPr>
        <w:tabs>
          <w:tab w:val="clear" w:pos="1620"/>
        </w:tabs>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售后服务方案（格式参见招标文件第四部分附件</w:t>
      </w:r>
      <w:r>
        <w:rPr>
          <w:rFonts w:hint="eastAsia" w:asciiTheme="minorEastAsia" w:hAnsiTheme="minorEastAsia" w:eastAsiaTheme="minorEastAsia" w:cstheme="minorEastAsia"/>
          <w:snapToGrid w:val="0"/>
          <w:szCs w:val="21"/>
          <w:lang w:val="en-US" w:eastAsia="zh-CN"/>
        </w:rPr>
        <w:t>15</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napToGrid w:val="0"/>
          <w:szCs w:val="21"/>
          <w:lang w:eastAsia="zh-CN"/>
        </w:rPr>
        <w:t>；</w:t>
      </w:r>
    </w:p>
    <w:p>
      <w:pPr>
        <w:numPr>
          <w:ilvl w:val="0"/>
          <w:numId w:val="7"/>
        </w:numPr>
        <w:tabs>
          <w:tab w:val="clear" w:pos="1620"/>
        </w:tabs>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投标厂商认为需要的其他技术说明文件。</w:t>
      </w:r>
    </w:p>
    <w:p>
      <w:pPr>
        <w:pStyle w:val="404"/>
        <w:numPr>
          <w:ilvl w:val="0"/>
          <w:numId w:val="6"/>
        </w:numPr>
        <w:snapToGrid w:val="0"/>
        <w:spacing w:line="360" w:lineRule="auto"/>
        <w:ind w:left="0" w:firstLine="420"/>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商务标书</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商务标目录</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投标函（格式参见招标文件第四部分附件1）；</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开标一览表（格式参见招标文件第四部分附件2）；</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备品备件报价表（格式参见招标文件第四部分附件3）；</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承诺函（格式参见招标文件第四部分附件4）；</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商务条款偏离表（格式参见招标文件第四部分附件5）；</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投标人的资格证明文件：</w:t>
      </w:r>
    </w:p>
    <w:p>
      <w:pPr>
        <w:numPr>
          <w:ilvl w:val="0"/>
          <w:numId w:val="9"/>
        </w:numPr>
        <w:tabs>
          <w:tab w:val="clear" w:pos="2062"/>
        </w:tabs>
        <w:ind w:left="0" w:firstLine="840" w:firstLineChars="4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法人营业执照（副本）；</w:t>
      </w:r>
    </w:p>
    <w:p>
      <w:pPr>
        <w:numPr>
          <w:ilvl w:val="0"/>
          <w:numId w:val="9"/>
        </w:numPr>
        <w:tabs>
          <w:tab w:val="clear" w:pos="2062"/>
        </w:tabs>
        <w:ind w:left="0" w:firstLine="840" w:firstLineChars="4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法定代表人证明书（格式参见招标文件第四部分附件8-1）和法人代表授权书（格式参见招标文件第四部分附件8-2）、被授权人身份证复印件；</w:t>
      </w:r>
    </w:p>
    <w:p>
      <w:pPr>
        <w:numPr>
          <w:ilvl w:val="0"/>
          <w:numId w:val="9"/>
        </w:numPr>
        <w:tabs>
          <w:tab w:val="clear" w:pos="2062"/>
        </w:tabs>
        <w:ind w:left="0" w:firstLine="840" w:firstLineChars="4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制造商资格声明（格式参见招标文件第四部分附件7-1）或代理商资格声明（格式参见招标文件第四部分附件7-2）和制造商授权书（格式参见招标文件第四部分附件7-3）；</w:t>
      </w:r>
    </w:p>
    <w:p>
      <w:pPr>
        <w:numPr>
          <w:ilvl w:val="0"/>
          <w:numId w:val="9"/>
        </w:numPr>
        <w:tabs>
          <w:tab w:val="clear" w:pos="2062"/>
        </w:tabs>
        <w:ind w:left="0" w:firstLine="840" w:firstLineChars="4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同类产品近三年的销售业绩（格式参见招标文件第四部分附件9，附主要合同复印件）</w:t>
      </w:r>
    </w:p>
    <w:p>
      <w:pPr>
        <w:pStyle w:val="120"/>
        <w:ind w:firstLine="843" w:firstLineChars="400"/>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（以上提供的复印件需加盖单位公章）</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技术应答表（格式参见招标文件第四部分-附件10）；</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分项报价表（格式参见招标文件第四部分-附件11）；</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投标保证金（格式参见招标文件第四部分-附件1</w:t>
      </w:r>
      <w:r>
        <w:rPr>
          <w:rFonts w:hint="eastAsia" w:asciiTheme="minorEastAsia" w:hAnsiTheme="minorEastAsia" w:eastAsiaTheme="minorEastAsia" w:cstheme="minorEastAsia"/>
          <w:snapToGrid w:val="0"/>
          <w:szCs w:val="21"/>
          <w:lang w:val="en-US" w:eastAsia="zh-CN"/>
        </w:rPr>
        <w:t>2</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napToGrid w:val="0"/>
          <w:szCs w:val="21"/>
          <w:lang w:eastAsia="zh-CN"/>
        </w:rPr>
        <w:t>；</w:t>
      </w: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评分索引表（格式参见招标文件第四部分-附件1</w:t>
      </w:r>
      <w:r>
        <w:rPr>
          <w:rFonts w:hint="eastAsia" w:asciiTheme="minorEastAsia" w:hAnsiTheme="minorEastAsia" w:eastAsiaTheme="minorEastAsia" w:cstheme="minorEastAsia"/>
          <w:snapToGrid w:val="0"/>
          <w:szCs w:val="21"/>
          <w:lang w:val="en-US" w:eastAsia="zh-CN"/>
        </w:rPr>
        <w:t>3</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napToGrid w:val="0"/>
          <w:szCs w:val="21"/>
          <w:lang w:eastAsia="zh-CN"/>
        </w:rPr>
        <w:t>；</w:t>
      </w:r>
    </w:p>
    <w:p>
      <w:pPr>
        <w:pStyle w:val="2"/>
        <w:rPr>
          <w:rFonts w:hint="eastAsia"/>
        </w:rPr>
      </w:pPr>
    </w:p>
    <w:p>
      <w:pPr>
        <w:numPr>
          <w:ilvl w:val="0"/>
          <w:numId w:val="8"/>
        </w:numPr>
        <w:ind w:left="0" w:firstLine="840" w:firstLineChars="400"/>
        <w:jc w:val="both"/>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投标人认为需加以说明的其他内容。</w:t>
      </w:r>
    </w:p>
    <w:p>
      <w:pPr>
        <w:tabs>
          <w:tab w:val="left" w:pos="284"/>
        </w:tabs>
        <w:ind w:firstLine="426" w:firstLineChars="20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三、投标文件的递交</w:t>
      </w:r>
    </w:p>
    <w:p>
      <w:pPr>
        <w:pStyle w:val="177"/>
        <w:numPr>
          <w:ilvl w:val="0"/>
          <w:numId w:val="10"/>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投标文件一式伍份。（正本壹份，副本肆份）。投标文件封面（不规定统一格式）必须注明“正本”“副本”字样。如果“正本”与“副本”或“电子文档”不符，以“正本”为准。</w:t>
      </w:r>
    </w:p>
    <w:p>
      <w:pPr>
        <w:pStyle w:val="177"/>
        <w:numPr>
          <w:ilvl w:val="0"/>
          <w:numId w:val="10"/>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投标人文件“正本”是属于投标人自己制作的，均需用不褪色墨水书写或打印。</w:t>
      </w:r>
    </w:p>
    <w:p>
      <w:pPr>
        <w:pStyle w:val="177"/>
        <w:numPr>
          <w:ilvl w:val="0"/>
          <w:numId w:val="10"/>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电子投标文件的编制、递交的说明：</w:t>
      </w:r>
    </w:p>
    <w:p>
      <w:pPr>
        <w:pStyle w:val="177"/>
        <w:numPr>
          <w:ilvl w:val="0"/>
          <w:numId w:val="11"/>
        </w:numPr>
        <w:spacing w:line="396" w:lineRule="auto"/>
        <w:ind w:left="0"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电子投标文件应为纸质投标文件正本签署后的PDF扫描件，并附OFFICE/WPS可编辑格式文件版本；</w:t>
      </w:r>
    </w:p>
    <w:p>
      <w:pPr>
        <w:pStyle w:val="177"/>
        <w:numPr>
          <w:ilvl w:val="0"/>
          <w:numId w:val="11"/>
        </w:numPr>
        <w:spacing w:line="396" w:lineRule="auto"/>
        <w:ind w:left="0"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按“商务文件”与“技术文件”分开制作，保存至U盘介质，随纸质投标文件一同密封提交。</w:t>
      </w:r>
    </w:p>
    <w:p>
      <w:pPr>
        <w:pStyle w:val="177"/>
        <w:numPr>
          <w:ilvl w:val="0"/>
          <w:numId w:val="10"/>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外包装封套上应当注明项目名称、投标人名称。如果未按要求标记，招标人和招标代理机构对误投或提前启封概不负责。外包装封套上的项目名称、编号等信息出现严重歧义的（包括采购内容不符），招标人和招标代理机构将拒绝接收。</w:t>
      </w:r>
    </w:p>
    <w:p>
      <w:pPr>
        <w:pStyle w:val="177"/>
        <w:numPr>
          <w:ilvl w:val="0"/>
          <w:numId w:val="10"/>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招标代理机构对不可抗力事件造成的投标文件的损坏、丢失不承担任何责任。</w:t>
      </w:r>
    </w:p>
    <w:p>
      <w:pPr>
        <w:pStyle w:val="177"/>
        <w:numPr>
          <w:ilvl w:val="0"/>
          <w:numId w:val="10"/>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电报、电话、电传、传真的投标文件将被拒绝。</w:t>
      </w:r>
    </w:p>
    <w:p>
      <w:pPr>
        <w:pStyle w:val="177"/>
        <w:numPr>
          <w:ilvl w:val="0"/>
          <w:numId w:val="10"/>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在递交投标文件后，在投标截止时间前投标人可以修改其投标，但必须以书面形式（密封同投标文件）送达采购人，并在信袋上注明“投标修改”和“开标前不得开封”字样。投标截止时间后不得更改或撤回其投标。</w:t>
      </w:r>
    </w:p>
    <w:p>
      <w:pPr>
        <w:pStyle w:val="177"/>
        <w:numPr>
          <w:ilvl w:val="0"/>
          <w:numId w:val="10"/>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投标人可以在投标截止时间前撤回其投标。</w:t>
      </w:r>
    </w:p>
    <w:p>
      <w:pPr>
        <w:tabs>
          <w:tab w:val="left" w:pos="284"/>
        </w:tabs>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四、投标文件有效期</w:t>
      </w:r>
    </w:p>
    <w:p>
      <w:pPr>
        <w:pStyle w:val="177"/>
        <w:numPr>
          <w:ilvl w:val="0"/>
          <w:numId w:val="12"/>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投标文件的有效期为投标截止日后的90天，在此期限内，所有的投标文件均保持有效，比规定期限短的将视为非响应投标而予以拒绝。</w:t>
      </w:r>
    </w:p>
    <w:p>
      <w:pPr>
        <w:pStyle w:val="177"/>
        <w:numPr>
          <w:ilvl w:val="0"/>
          <w:numId w:val="12"/>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特殊情况下在原有投标有效期截止之前，招标代理机构可征求投标人同意延长投标有效期。这种要求与答复均为书面形式提交。接受投标有效期延长的投标人将不会被要求和允许修正其投标文件。</w:t>
      </w:r>
    </w:p>
    <w:p>
      <w:pPr>
        <w:tabs>
          <w:tab w:val="left" w:pos="284"/>
        </w:tabs>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五、投标保证金</w:t>
      </w:r>
    </w:p>
    <w:p>
      <w:pPr>
        <w:pStyle w:val="177"/>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投标人在递交投标文件的同时，</w:t>
      </w:r>
      <w:r>
        <w:rPr>
          <w:rFonts w:hint="eastAsia" w:asciiTheme="minorEastAsia" w:hAnsiTheme="minorEastAsia" w:eastAsiaTheme="minorEastAsia" w:cstheme="minorEastAsia"/>
          <w:b/>
          <w:color w:val="000000" w:themeColor="text1"/>
          <w:szCs w:val="21"/>
          <w14:textFill>
            <w14:solidFill>
              <w14:schemeClr w14:val="tx1"/>
            </w14:solidFill>
          </w14:textFill>
        </w:rPr>
        <w:t>应按投标人须知前附表规定的金额、形式和第四部分“投标文件格式”规定的投标保证金格式递交投标保证金，</w:t>
      </w:r>
      <w:r>
        <w:rPr>
          <w:rFonts w:hint="eastAsia" w:asciiTheme="minorEastAsia" w:hAnsiTheme="minorEastAsia" w:eastAsiaTheme="minorEastAsia" w:cstheme="minorEastAsia"/>
        </w:rPr>
        <w:t>并作为其投标文件的组成部分。联合体投标的，其投标保证金由牵头人递交，并应符合投标人须知前附表的规定。</w:t>
      </w:r>
    </w:p>
    <w:p>
      <w:pPr>
        <w:pStyle w:val="177"/>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2、投标人不按招标文件要求提交投标保证金的，其投标文件作废标处理。</w:t>
      </w:r>
    </w:p>
    <w:p>
      <w:pPr>
        <w:pStyle w:val="177"/>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3、招标人与中标人签订合同后5日内，向未中标的投标人和中标人退还投标保证金。</w:t>
      </w:r>
    </w:p>
    <w:p>
      <w:pPr>
        <w:pStyle w:val="177"/>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4、有下列情形之一的，投标保证金将不予退还： </w:t>
      </w:r>
    </w:p>
    <w:p>
      <w:pPr>
        <w:pStyle w:val="177"/>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（1）投标人在规定的投标有效期内撤销或修改其投标文件；</w:t>
      </w:r>
    </w:p>
    <w:p>
      <w:pPr>
        <w:pStyle w:val="177"/>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（2）中标人在收到中标通知书后，无正当理由拒签合同协议书或未按招标文件规定提交履约担保。</w:t>
      </w:r>
    </w:p>
    <w:p>
      <w:pPr>
        <w:tabs>
          <w:tab w:val="left" w:pos="284"/>
        </w:tabs>
        <w:ind w:firstLine="426" w:firstLineChars="20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六、招标代理服务费</w:t>
      </w:r>
    </w:p>
    <w:p>
      <w:pPr>
        <w:pStyle w:val="177"/>
        <w:numPr>
          <w:ilvl w:val="0"/>
          <w:numId w:val="13"/>
        </w:numPr>
        <w:spacing w:line="360" w:lineRule="auto"/>
        <w:ind w:left="42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招标代理服务收费标准</w:t>
      </w:r>
    </w:p>
    <w:tbl>
      <w:tblPr>
        <w:tblStyle w:val="60"/>
        <w:tblW w:w="8622" w:type="dxa"/>
        <w:jc w:val="center"/>
        <w:tblLayout w:type="fixed"/>
        <w:tblCellMar>
          <w:top w:w="0" w:type="dxa"/>
          <w:left w:w="0" w:type="dxa"/>
          <w:bottom w:w="0" w:type="dxa"/>
          <w:right w:w="0" w:type="dxa"/>
        </w:tblCellMar>
      </w:tblPr>
      <w:tblGrid>
        <w:gridCol w:w="1870"/>
        <w:gridCol w:w="883"/>
        <w:gridCol w:w="992"/>
        <w:gridCol w:w="850"/>
        <w:gridCol w:w="4027"/>
      </w:tblGrid>
      <w:tr>
        <w:tblPrEx>
          <w:tblCellMar>
            <w:top w:w="0" w:type="dxa"/>
            <w:left w:w="0" w:type="dxa"/>
            <w:bottom w:w="0" w:type="dxa"/>
            <w:right w:w="0" w:type="dxa"/>
          </w:tblCellMar>
        </w:tblPrEx>
        <w:trPr>
          <w:cantSplit/>
          <w:trHeight w:val="962" w:hRule="atLeast"/>
          <w:jc w:val="center"/>
        </w:trPr>
        <w:tc>
          <w:tcPr>
            <w:tcW w:w="1870" w:type="dxa"/>
            <w:tcBorders>
              <w:top w:val="single" w:color="auto" w:sz="8" w:space="0"/>
              <w:left w:val="single" w:color="auto" w:sz="8" w:space="0"/>
              <w:bottom w:val="single" w:color="auto" w:sz="8" w:space="0"/>
              <w:right w:val="single" w:color="auto" w:sz="8" w:space="0"/>
              <w:tl2br w:val="single" w:color="auto" w:sz="4" w:space="0"/>
            </w:tcBorders>
            <w:tcMar>
              <w:top w:w="0" w:type="dxa"/>
              <w:left w:w="108" w:type="dxa"/>
              <w:bottom w:w="0" w:type="dxa"/>
              <w:right w:w="108" w:type="dxa"/>
            </w:tcMar>
          </w:tcPr>
          <w:p>
            <w:pPr>
              <w:ind w:right="-128" w:rightChars="-61" w:firstLine="420"/>
              <w:rPr>
                <w:rFonts w:hint="eastAsia" w:asciiTheme="minorEastAsia" w:hAnsiTheme="minorEastAsia" w:eastAsiaTheme="minorEastAsia" w:cstheme="minorEastAsia"/>
                <w:bCs/>
                <w:szCs w:val="21"/>
              </w:rPr>
            </w:pPr>
            <w:bookmarkStart w:id="17" w:name="OLE_LINK2"/>
            <w:r>
              <w:rPr>
                <w:rFonts w:hint="eastAsia" w:asciiTheme="minorEastAsia" w:hAnsiTheme="minorEastAsia" w:eastAsiaTheme="minorEastAsia" w:cstheme="minorEastAsia"/>
                <w:bCs/>
                <w:szCs w:val="21"/>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13982700</wp:posOffset>
                      </wp:positionV>
                      <wp:extent cx="1657350" cy="1209675"/>
                      <wp:effectExtent l="0" t="0" r="19050" b="2857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657350" cy="12096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9.5pt;margin-top:1101pt;height:95.25pt;width:130.5pt;z-index:251659264;mso-width-relative:page;mso-height-relative:page;" filled="f" stroked="t" coordsize="21600,21600" o:gfxdata="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LK6+1wAAAA0BAAAPAAAAAAAAAAEAIAAAACIAAABkcnMvZG93bnJldi54bWxQSwECFAAUAAAA&#10;CACHTuJA9Algee8BAAC+AwAADgAAAAAAAAABACAAAAAmAQAAZHJzL2Uyb0RvYy54bWxQSwUGAAAA&#10;AAYABgBZAQAAhw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Cs/>
                <w:szCs w:val="21"/>
              </w:rPr>
              <w:t xml:space="preserve">       服务类</w:t>
            </w:r>
            <w:r>
              <w:rPr>
                <w:rFonts w:hint="eastAsia" w:asciiTheme="minorEastAsia" w:hAnsiTheme="minorEastAsia" w:eastAsiaTheme="minorEastAsia" w:cstheme="minorEastAsia"/>
                <w:bCs/>
                <w:szCs w:val="21"/>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14487525</wp:posOffset>
                      </wp:positionV>
                      <wp:extent cx="2514600" cy="695325"/>
                      <wp:effectExtent l="0" t="0" r="19050" b="2857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514600" cy="6953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1140.75pt;height:54.75pt;width:198pt;z-index:251660288;mso-width-relative:page;mso-height-relative:page;" filled="f" stroked="t" coordsize="21600,21600" o:gfxdata="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Dr+XXAAAADAEAAA8AAAAAAAAAAQAgAAAAIgAAAGRycy9kb3ducmV2LnhtbFBLAQIUABQAAAAI&#10;AIdO4kCv4C/J7gEAAL0DAAAOAAAAAAAAAAEAIAAAACY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Cs/>
                <w:szCs w:val="21"/>
              </w:rPr>
              <w:t>型</w:t>
            </w:r>
          </w:p>
          <w:p>
            <w:pPr>
              <w:ind w:firstLine="420"/>
              <w:rPr>
                <w:rFonts w:hint="eastAsia" w:asciiTheme="minorEastAsia" w:hAnsiTheme="minorEastAsia" w:eastAsiaTheme="minorEastAsia" w:cstheme="minorEastAsia"/>
                <w:bCs/>
                <w:szCs w:val="21"/>
              </w:rPr>
            </w:pPr>
          </w:p>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中标金额（万元）</w:t>
            </w:r>
          </w:p>
        </w:tc>
        <w:tc>
          <w:tcPr>
            <w:tcW w:w="8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货物招标</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服务招标</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工程招标</w:t>
            </w:r>
          </w:p>
        </w:tc>
        <w:tc>
          <w:tcPr>
            <w:tcW w:w="4027" w:type="dxa"/>
            <w:vMerge w:val="restart"/>
            <w:tcBorders>
              <w:top w:val="single" w:color="auto" w:sz="8" w:space="0"/>
              <w:left w:val="nil"/>
              <w:right w:val="single" w:color="auto" w:sz="8" w:space="0"/>
            </w:tcBorders>
            <w:vAlign w:val="center"/>
          </w:tcPr>
          <w:p>
            <w:pPr>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1、按本表费率计算的收费为招标代理服务全过程的收费基准价格，单独提供编制招标文件(有标底的含标底)服务的，可按规定标准的30%计收。</w:t>
            </w:r>
          </w:p>
          <w:p>
            <w:pPr>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2、招标代理服务收费按差额定率累进法计算。例如：某工程招标代理业务中标金额为6000万元，计算招标代理服务收费额如下：</w:t>
            </w:r>
          </w:p>
          <w:p>
            <w:pPr>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100万元×1.0%＝1万元</w:t>
            </w:r>
          </w:p>
          <w:p>
            <w:pPr>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(500-100)万元×0.7%＝2.8万元</w:t>
            </w:r>
          </w:p>
          <w:p>
            <w:pPr>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(1000-500)万元×0.55%＝2.75万元</w:t>
            </w:r>
          </w:p>
          <w:p>
            <w:pPr>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(5000-1000)万元×0.35%＝14万元</w:t>
            </w:r>
          </w:p>
          <w:p>
            <w:pPr>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(6000-5000)万元×0.2%＝2万元</w:t>
            </w:r>
          </w:p>
          <w:p>
            <w:pPr>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合计收费：1＋2.8＋2.75＋14＋2＝22.55(万元)</w:t>
            </w:r>
          </w:p>
        </w:tc>
      </w:tr>
      <w:tr>
        <w:tblPrEx>
          <w:tblCellMar>
            <w:top w:w="0" w:type="dxa"/>
            <w:left w:w="0" w:type="dxa"/>
            <w:bottom w:w="0" w:type="dxa"/>
            <w:right w:w="0" w:type="dxa"/>
          </w:tblCellMar>
        </w:tblPrEx>
        <w:trPr>
          <w:cantSplit/>
          <w:trHeight w:val="238" w:hRule="atLeast"/>
          <w:jc w:val="center"/>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100以下</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1.5%</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1.5%</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1.0%</w:t>
            </w:r>
          </w:p>
        </w:tc>
        <w:tc>
          <w:tcPr>
            <w:tcW w:w="4027" w:type="dxa"/>
            <w:vMerge w:val="continue"/>
            <w:tcBorders>
              <w:left w:val="nil"/>
              <w:right w:val="single" w:color="auto" w:sz="8" w:space="0"/>
            </w:tcBorders>
          </w:tcPr>
          <w:p>
            <w:pPr>
              <w:ind w:left="-43" w:firstLine="416"/>
              <w:jc w:val="center"/>
              <w:rPr>
                <w:rFonts w:hint="eastAsia" w:asciiTheme="minorEastAsia" w:hAnsiTheme="minorEastAsia" w:eastAsiaTheme="minorEastAsia" w:cstheme="minorEastAsia"/>
                <w:bCs/>
                <w:spacing w:val="-1"/>
                <w:szCs w:val="21"/>
              </w:rPr>
            </w:pPr>
          </w:p>
        </w:tc>
      </w:tr>
      <w:tr>
        <w:tblPrEx>
          <w:tblCellMar>
            <w:top w:w="0" w:type="dxa"/>
            <w:left w:w="0" w:type="dxa"/>
            <w:bottom w:w="0" w:type="dxa"/>
            <w:right w:w="0" w:type="dxa"/>
          </w:tblCellMar>
        </w:tblPrEx>
        <w:trPr>
          <w:cantSplit/>
          <w:trHeight w:val="230" w:hRule="atLeast"/>
          <w:jc w:val="center"/>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100-500</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1.1%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0.8%</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0.7%</w:t>
            </w:r>
          </w:p>
        </w:tc>
        <w:tc>
          <w:tcPr>
            <w:tcW w:w="4027" w:type="dxa"/>
            <w:vMerge w:val="continue"/>
            <w:tcBorders>
              <w:left w:val="nil"/>
              <w:right w:val="single" w:color="auto" w:sz="8" w:space="0"/>
            </w:tcBorders>
          </w:tcPr>
          <w:p>
            <w:pPr>
              <w:ind w:left="-43" w:firstLine="416"/>
              <w:jc w:val="center"/>
              <w:rPr>
                <w:rFonts w:hint="eastAsia" w:asciiTheme="minorEastAsia" w:hAnsiTheme="minorEastAsia" w:eastAsiaTheme="minorEastAsia" w:cstheme="minorEastAsia"/>
                <w:bCs/>
                <w:spacing w:val="-1"/>
                <w:szCs w:val="21"/>
              </w:rPr>
            </w:pPr>
          </w:p>
        </w:tc>
      </w:tr>
      <w:tr>
        <w:tblPrEx>
          <w:tblCellMar>
            <w:top w:w="0" w:type="dxa"/>
            <w:left w:w="0" w:type="dxa"/>
            <w:bottom w:w="0" w:type="dxa"/>
            <w:right w:w="0" w:type="dxa"/>
          </w:tblCellMar>
        </w:tblPrEx>
        <w:trPr>
          <w:cantSplit/>
          <w:trHeight w:val="85" w:hRule="atLeast"/>
          <w:jc w:val="center"/>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500-1000</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0.8%</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0.45%</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0.55%</w:t>
            </w:r>
          </w:p>
        </w:tc>
        <w:tc>
          <w:tcPr>
            <w:tcW w:w="4027" w:type="dxa"/>
            <w:vMerge w:val="continue"/>
            <w:tcBorders>
              <w:left w:val="nil"/>
              <w:right w:val="single" w:color="auto" w:sz="8" w:space="0"/>
            </w:tcBorders>
          </w:tcPr>
          <w:p>
            <w:pPr>
              <w:ind w:left="-43" w:firstLine="416"/>
              <w:jc w:val="center"/>
              <w:rPr>
                <w:rFonts w:hint="eastAsia" w:asciiTheme="minorEastAsia" w:hAnsiTheme="minorEastAsia" w:eastAsiaTheme="minorEastAsia" w:cstheme="minorEastAsia"/>
                <w:bCs/>
                <w:spacing w:val="-1"/>
                <w:szCs w:val="21"/>
              </w:rPr>
            </w:pPr>
          </w:p>
        </w:tc>
      </w:tr>
      <w:tr>
        <w:tblPrEx>
          <w:tblCellMar>
            <w:top w:w="0" w:type="dxa"/>
            <w:left w:w="0" w:type="dxa"/>
            <w:bottom w:w="0" w:type="dxa"/>
            <w:right w:w="0" w:type="dxa"/>
          </w:tblCellMar>
        </w:tblPrEx>
        <w:trPr>
          <w:cantSplit/>
          <w:trHeight w:val="184" w:hRule="atLeast"/>
          <w:jc w:val="center"/>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1000-5000</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0.5%</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0.25%</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0.35%</w:t>
            </w:r>
          </w:p>
        </w:tc>
        <w:tc>
          <w:tcPr>
            <w:tcW w:w="4027" w:type="dxa"/>
            <w:vMerge w:val="continue"/>
            <w:tcBorders>
              <w:left w:val="nil"/>
              <w:right w:val="single" w:color="auto" w:sz="8" w:space="0"/>
            </w:tcBorders>
          </w:tcPr>
          <w:p>
            <w:pPr>
              <w:ind w:left="-43" w:firstLine="416"/>
              <w:jc w:val="center"/>
              <w:rPr>
                <w:rFonts w:hint="eastAsia" w:asciiTheme="minorEastAsia" w:hAnsiTheme="minorEastAsia" w:eastAsiaTheme="minorEastAsia" w:cstheme="minorEastAsia"/>
                <w:bCs/>
                <w:spacing w:val="-1"/>
                <w:szCs w:val="21"/>
              </w:rPr>
            </w:pPr>
          </w:p>
        </w:tc>
      </w:tr>
      <w:tr>
        <w:tblPrEx>
          <w:tblCellMar>
            <w:top w:w="0" w:type="dxa"/>
            <w:left w:w="0" w:type="dxa"/>
            <w:bottom w:w="0" w:type="dxa"/>
            <w:right w:w="0" w:type="dxa"/>
          </w:tblCellMar>
        </w:tblPrEx>
        <w:trPr>
          <w:cantSplit/>
          <w:trHeight w:val="176" w:hRule="atLeast"/>
          <w:jc w:val="center"/>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5000―10000</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0.25%</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0.1%</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43"/>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pacing w:val="-1"/>
                <w:szCs w:val="21"/>
              </w:rPr>
              <w:t>0.2%</w:t>
            </w:r>
          </w:p>
        </w:tc>
        <w:tc>
          <w:tcPr>
            <w:tcW w:w="4027" w:type="dxa"/>
            <w:vMerge w:val="continue"/>
            <w:tcBorders>
              <w:left w:val="nil"/>
              <w:right w:val="single" w:color="auto" w:sz="8" w:space="0"/>
            </w:tcBorders>
          </w:tcPr>
          <w:p>
            <w:pPr>
              <w:ind w:left="-43" w:firstLine="416"/>
              <w:jc w:val="center"/>
              <w:rPr>
                <w:rFonts w:hint="eastAsia" w:asciiTheme="minorEastAsia" w:hAnsiTheme="minorEastAsia" w:eastAsiaTheme="minorEastAsia" w:cstheme="minorEastAsia"/>
                <w:bCs/>
                <w:spacing w:val="-1"/>
                <w:szCs w:val="21"/>
              </w:rPr>
            </w:pPr>
          </w:p>
        </w:tc>
      </w:tr>
      <w:tr>
        <w:tblPrEx>
          <w:tblCellMar>
            <w:top w:w="0" w:type="dxa"/>
            <w:left w:w="0" w:type="dxa"/>
            <w:bottom w:w="0" w:type="dxa"/>
            <w:right w:w="0" w:type="dxa"/>
          </w:tblCellMar>
        </w:tblPrEx>
        <w:trPr>
          <w:cantSplit/>
          <w:trHeight w:val="158" w:hRule="atLeast"/>
          <w:jc w:val="center"/>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1亿-5亿</w:t>
            </w:r>
          </w:p>
        </w:tc>
        <w:tc>
          <w:tcPr>
            <w:tcW w:w="88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0.05%</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0.05%</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0.05%</w:t>
            </w:r>
          </w:p>
        </w:tc>
        <w:tc>
          <w:tcPr>
            <w:tcW w:w="4027" w:type="dxa"/>
            <w:vMerge w:val="continue"/>
            <w:tcBorders>
              <w:left w:val="nil"/>
              <w:right w:val="single" w:color="auto" w:sz="8" w:space="0"/>
            </w:tcBorders>
          </w:tcPr>
          <w:p>
            <w:pPr>
              <w:rPr>
                <w:rFonts w:hint="eastAsia" w:asciiTheme="minorEastAsia" w:hAnsiTheme="minorEastAsia" w:eastAsiaTheme="minorEastAsia" w:cstheme="minorEastAsia"/>
                <w:bCs/>
                <w:spacing w:val="-1"/>
                <w:szCs w:val="21"/>
              </w:rPr>
            </w:pPr>
          </w:p>
        </w:tc>
      </w:tr>
      <w:tr>
        <w:tblPrEx>
          <w:tblCellMar>
            <w:top w:w="0" w:type="dxa"/>
            <w:left w:w="0" w:type="dxa"/>
            <w:bottom w:w="0" w:type="dxa"/>
            <w:right w:w="0" w:type="dxa"/>
          </w:tblCellMar>
        </w:tblPrEx>
        <w:trPr>
          <w:cantSplit/>
          <w:trHeight w:val="45" w:hRule="atLeast"/>
          <w:jc w:val="center"/>
        </w:trPr>
        <w:tc>
          <w:tcPr>
            <w:tcW w:w="187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5亿-10亿</w:t>
            </w:r>
          </w:p>
        </w:tc>
        <w:tc>
          <w:tcPr>
            <w:tcW w:w="883"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0.035%</w:t>
            </w:r>
          </w:p>
        </w:tc>
        <w:tc>
          <w:tcPr>
            <w:tcW w:w="992"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0.035%</w:t>
            </w:r>
          </w:p>
        </w:tc>
        <w:tc>
          <w:tcPr>
            <w:tcW w:w="85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0.035%</w:t>
            </w:r>
          </w:p>
        </w:tc>
        <w:tc>
          <w:tcPr>
            <w:tcW w:w="4027" w:type="dxa"/>
            <w:vMerge w:val="continue"/>
            <w:tcBorders>
              <w:left w:val="nil"/>
              <w:right w:val="single" w:color="auto" w:sz="8" w:space="0"/>
            </w:tcBorders>
          </w:tcPr>
          <w:p>
            <w:pPr>
              <w:rPr>
                <w:rFonts w:hint="eastAsia" w:asciiTheme="minorEastAsia" w:hAnsiTheme="minorEastAsia" w:eastAsiaTheme="minorEastAsia" w:cstheme="minorEastAsia"/>
                <w:bCs/>
                <w:spacing w:val="-1"/>
                <w:szCs w:val="21"/>
              </w:rPr>
            </w:pPr>
          </w:p>
        </w:tc>
      </w:tr>
      <w:tr>
        <w:tblPrEx>
          <w:tblCellMar>
            <w:top w:w="0" w:type="dxa"/>
            <w:left w:w="0" w:type="dxa"/>
            <w:bottom w:w="0" w:type="dxa"/>
            <w:right w:w="0" w:type="dxa"/>
          </w:tblCellMar>
        </w:tblPrEx>
        <w:trPr>
          <w:cantSplit/>
          <w:trHeight w:val="45" w:hRule="atLeast"/>
          <w:jc w:val="center"/>
        </w:trPr>
        <w:tc>
          <w:tcPr>
            <w:tcW w:w="1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10亿-50亿</w:t>
            </w:r>
          </w:p>
        </w:tc>
        <w:tc>
          <w:tcPr>
            <w:tcW w:w="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0.008%</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0.008%</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0.008%</w:t>
            </w:r>
          </w:p>
        </w:tc>
        <w:tc>
          <w:tcPr>
            <w:tcW w:w="4027" w:type="dxa"/>
            <w:vMerge w:val="continue"/>
            <w:tcBorders>
              <w:left w:val="single" w:color="auto" w:sz="4" w:space="0"/>
              <w:right w:val="single" w:color="auto" w:sz="8" w:space="0"/>
            </w:tcBorders>
          </w:tcPr>
          <w:p>
            <w:pPr>
              <w:rPr>
                <w:rFonts w:hint="eastAsia" w:asciiTheme="minorEastAsia" w:hAnsiTheme="minorEastAsia" w:eastAsiaTheme="minorEastAsia" w:cstheme="minorEastAsia"/>
                <w:bCs/>
                <w:spacing w:val="-1"/>
                <w:szCs w:val="21"/>
              </w:rPr>
            </w:pPr>
          </w:p>
        </w:tc>
      </w:tr>
      <w:tr>
        <w:tblPrEx>
          <w:tblCellMar>
            <w:top w:w="0" w:type="dxa"/>
            <w:left w:w="0" w:type="dxa"/>
            <w:bottom w:w="0" w:type="dxa"/>
            <w:right w:w="0" w:type="dxa"/>
          </w:tblCellMar>
        </w:tblPrEx>
        <w:trPr>
          <w:cantSplit/>
          <w:trHeight w:val="45" w:hRule="atLeast"/>
          <w:jc w:val="center"/>
        </w:trPr>
        <w:tc>
          <w:tcPr>
            <w:tcW w:w="1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50亿-100亿</w:t>
            </w:r>
          </w:p>
        </w:tc>
        <w:tc>
          <w:tcPr>
            <w:tcW w:w="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0.006%</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0.006%</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0.006%</w:t>
            </w:r>
          </w:p>
        </w:tc>
        <w:tc>
          <w:tcPr>
            <w:tcW w:w="4027" w:type="dxa"/>
            <w:vMerge w:val="continue"/>
            <w:tcBorders>
              <w:left w:val="single" w:color="auto" w:sz="4" w:space="0"/>
              <w:right w:val="single" w:color="auto" w:sz="8" w:space="0"/>
            </w:tcBorders>
          </w:tcPr>
          <w:p>
            <w:pPr>
              <w:rPr>
                <w:rFonts w:hint="eastAsia" w:asciiTheme="minorEastAsia" w:hAnsiTheme="minorEastAsia" w:eastAsiaTheme="minorEastAsia" w:cstheme="minorEastAsia"/>
                <w:bCs/>
                <w:spacing w:val="-1"/>
                <w:szCs w:val="21"/>
              </w:rPr>
            </w:pPr>
          </w:p>
        </w:tc>
      </w:tr>
      <w:tr>
        <w:tblPrEx>
          <w:tblCellMar>
            <w:top w:w="0" w:type="dxa"/>
            <w:left w:w="0" w:type="dxa"/>
            <w:bottom w:w="0" w:type="dxa"/>
            <w:right w:w="0" w:type="dxa"/>
          </w:tblCellMar>
        </w:tblPrEx>
        <w:trPr>
          <w:cantSplit/>
          <w:trHeight w:val="45" w:hRule="atLeast"/>
          <w:jc w:val="center"/>
        </w:trPr>
        <w:tc>
          <w:tcPr>
            <w:tcW w:w="1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100亿以上</w:t>
            </w:r>
          </w:p>
        </w:tc>
        <w:tc>
          <w:tcPr>
            <w:tcW w:w="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0.004%</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0.004%</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0.004%</w:t>
            </w:r>
          </w:p>
        </w:tc>
        <w:tc>
          <w:tcPr>
            <w:tcW w:w="4027" w:type="dxa"/>
            <w:vMerge w:val="continue"/>
            <w:tcBorders>
              <w:left w:val="single" w:color="auto" w:sz="4" w:space="0"/>
              <w:bottom w:val="single" w:color="auto" w:sz="4" w:space="0"/>
              <w:right w:val="single" w:color="auto" w:sz="8" w:space="0"/>
            </w:tcBorders>
          </w:tcPr>
          <w:p>
            <w:pPr>
              <w:rPr>
                <w:rFonts w:hint="eastAsia" w:asciiTheme="minorEastAsia" w:hAnsiTheme="minorEastAsia" w:eastAsiaTheme="minorEastAsia" w:cstheme="minorEastAsia"/>
                <w:bCs/>
                <w:spacing w:val="-1"/>
                <w:szCs w:val="21"/>
              </w:rPr>
            </w:pPr>
          </w:p>
        </w:tc>
      </w:tr>
      <w:bookmarkEnd w:id="17"/>
    </w:tbl>
    <w:p>
      <w:pPr>
        <w:pStyle w:val="2"/>
        <w:tabs>
          <w:tab w:val="left" w:pos="0"/>
        </w:tabs>
        <w:spacing w:after="0"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本项目按</w:t>
      </w:r>
      <w:r>
        <w:rPr>
          <w:rFonts w:hint="eastAsia" w:asciiTheme="minorEastAsia" w:hAnsiTheme="minorEastAsia" w:eastAsiaTheme="minorEastAsia" w:cstheme="minorEastAsia"/>
          <w:b/>
        </w:rPr>
        <w:t>货物</w:t>
      </w:r>
      <w:r>
        <w:rPr>
          <w:rFonts w:hint="eastAsia" w:asciiTheme="minorEastAsia" w:hAnsiTheme="minorEastAsia" w:eastAsiaTheme="minorEastAsia" w:cstheme="minorEastAsia"/>
        </w:rPr>
        <w:t>招标收取代理服务费。</w:t>
      </w:r>
    </w:p>
    <w:p>
      <w:pPr>
        <w:pStyle w:val="177"/>
        <w:numPr>
          <w:ilvl w:val="0"/>
          <w:numId w:val="13"/>
        </w:numPr>
        <w:spacing w:line="360" w:lineRule="auto"/>
        <w:ind w:left="42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招标代理服务费的货币为人民币，缴纳至以下账号：</w:t>
      </w:r>
    </w:p>
    <w:p>
      <w:pPr>
        <w:ind w:firstLine="422" w:firstLineChars="20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户名：中远海运国际贸易有限公司</w:t>
      </w:r>
    </w:p>
    <w:p>
      <w:pPr>
        <w:ind w:firstLine="422" w:firstLineChars="200"/>
        <w:rPr>
          <w:rFonts w:hint="eastAsia" w:asciiTheme="minorEastAsia" w:hAnsiTheme="minorEastAsia" w:eastAsiaTheme="minorEastAsia" w:cstheme="minorEastAsia"/>
          <w:b/>
          <w:bCs/>
          <w:szCs w:val="24"/>
          <w:lang w:val="zh-CN"/>
        </w:rPr>
      </w:pPr>
      <w:r>
        <w:rPr>
          <w:rFonts w:hint="eastAsia" w:asciiTheme="minorEastAsia" w:hAnsiTheme="minorEastAsia" w:eastAsiaTheme="minorEastAsia" w:cstheme="minorEastAsia"/>
          <w:b/>
          <w:bCs/>
          <w:szCs w:val="24"/>
          <w:lang w:val="zh-CN"/>
        </w:rPr>
        <w:t>开户银行：招商银行股份有限公司北京长安街支行</w:t>
      </w:r>
    </w:p>
    <w:p>
      <w:pPr>
        <w:ind w:firstLine="422" w:firstLineChars="200"/>
        <w:rPr>
          <w:rFonts w:hint="eastAsia" w:asciiTheme="minorEastAsia" w:hAnsiTheme="minorEastAsia" w:eastAsiaTheme="minorEastAsia" w:cstheme="minorEastAsia"/>
          <w:b/>
          <w:bCs/>
          <w:szCs w:val="24"/>
          <w:lang w:val="zh-CN"/>
        </w:rPr>
      </w:pPr>
      <w:r>
        <w:rPr>
          <w:rFonts w:hint="eastAsia" w:asciiTheme="minorEastAsia" w:hAnsiTheme="minorEastAsia" w:eastAsiaTheme="minorEastAsia" w:cstheme="minorEastAsia"/>
          <w:b/>
          <w:bCs/>
          <w:szCs w:val="24"/>
          <w:lang w:val="zh-CN"/>
        </w:rPr>
        <w:t>账号：860583651110001</w:t>
      </w:r>
    </w:p>
    <w:p>
      <w:pPr>
        <w:tabs>
          <w:tab w:val="left" w:pos="284"/>
        </w:tabs>
        <w:ind w:firstLine="426"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4"/>
        </w:rPr>
        <w:t>汇款请备注“投标人公司名称+项目编号后4位数+代理费”字样。</w:t>
      </w:r>
    </w:p>
    <w:p>
      <w:pPr>
        <w:widowControl/>
        <w:spacing w:line="240" w:lineRule="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br w:type="page"/>
      </w:r>
    </w:p>
    <w:p>
      <w:pPr>
        <w:pStyle w:val="5"/>
        <w:spacing w:before="0" w:after="0"/>
        <w:jc w:val="center"/>
        <w:rPr>
          <w:rFonts w:hint="eastAsia" w:asciiTheme="minorEastAsia" w:hAnsiTheme="minorEastAsia" w:eastAsiaTheme="minorEastAsia" w:cstheme="minorEastAsia"/>
          <w:sz w:val="21"/>
          <w:szCs w:val="21"/>
        </w:rPr>
      </w:pPr>
      <w:bookmarkStart w:id="18" w:name="_Toc2002"/>
      <w:r>
        <w:rPr>
          <w:rFonts w:hint="eastAsia" w:asciiTheme="minorEastAsia" w:hAnsiTheme="minorEastAsia" w:eastAsiaTheme="minorEastAsia" w:cstheme="minorEastAsia"/>
          <w:sz w:val="21"/>
          <w:szCs w:val="21"/>
        </w:rPr>
        <w:t>第四章：开标、评标及合同的授予</w:t>
      </w:r>
      <w:bookmarkEnd w:id="18"/>
    </w:p>
    <w:p>
      <w:pPr>
        <w:pStyle w:val="120"/>
        <w:numPr>
          <w:ilvl w:val="0"/>
          <w:numId w:val="14"/>
        </w:numPr>
        <w:ind w:firstLine="42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开标</w:t>
      </w:r>
    </w:p>
    <w:p>
      <w:pPr>
        <w:pStyle w:val="177"/>
        <w:numPr>
          <w:ilvl w:val="0"/>
          <w:numId w:val="15"/>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开标时，由投标人或其推选的代表检查投标文件的密封情况。经确认无误后，由招标代理机构工作人员当众拆封唱标。</w:t>
      </w:r>
    </w:p>
    <w:p>
      <w:pPr>
        <w:pStyle w:val="177"/>
        <w:numPr>
          <w:ilvl w:val="0"/>
          <w:numId w:val="15"/>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由招标代理机构主持，投标人的法定代表人或其委托代理人应准时参加开标会议。投标人代表未出席开标会，不影响开标，且不得对开标程序、结果等提出任何异议。未递交投标文件的投标人招标代理机构可拒绝其参加开标会。</w:t>
      </w:r>
    </w:p>
    <w:p>
      <w:pPr>
        <w:pStyle w:val="177"/>
        <w:numPr>
          <w:ilvl w:val="0"/>
          <w:numId w:val="15"/>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招标代理将拒绝在投标截止时间后收到的投标文件，开标会过程中不接受已提交投标文件的投标人撤回投标文件。发现投标人不足三家的邀请招标项目，做废标处理。</w:t>
      </w:r>
    </w:p>
    <w:p>
      <w:pPr>
        <w:pStyle w:val="177"/>
        <w:numPr>
          <w:ilvl w:val="0"/>
          <w:numId w:val="15"/>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迟到或撤回的投标文件将被原封退回给投标人。</w:t>
      </w:r>
    </w:p>
    <w:p>
      <w:pPr>
        <w:pStyle w:val="120"/>
        <w:numPr>
          <w:ilvl w:val="0"/>
          <w:numId w:val="14"/>
        </w:numPr>
        <w:ind w:firstLine="42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评标</w:t>
      </w:r>
    </w:p>
    <w:p>
      <w:pPr>
        <w:pStyle w:val="2"/>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本项目评标、定标办法采用</w:t>
      </w:r>
      <w:r>
        <w:rPr>
          <w:rFonts w:hint="eastAsia" w:asciiTheme="minorEastAsia" w:hAnsiTheme="minorEastAsia" w:eastAsiaTheme="minorEastAsia" w:cstheme="minorEastAsia"/>
          <w:b/>
          <w:szCs w:val="21"/>
          <w:u w:val="single"/>
        </w:rPr>
        <w:t>综合评标法</w:t>
      </w:r>
      <w:r>
        <w:rPr>
          <w:rFonts w:hint="eastAsia" w:asciiTheme="minorEastAsia" w:hAnsiTheme="minorEastAsia" w:eastAsiaTheme="minorEastAsia" w:cstheme="minorEastAsia"/>
          <w:szCs w:val="21"/>
        </w:rPr>
        <w:t>。评标办法见第五章。</w:t>
      </w:r>
    </w:p>
    <w:p>
      <w:pPr>
        <w:pStyle w:val="2"/>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投标文件出现下列情况之一的，将作为无效投标文件处理，无效投标文件不予参加评标。</w:t>
      </w:r>
    </w:p>
    <w:p>
      <w:pPr>
        <w:pStyle w:val="177"/>
        <w:numPr>
          <w:ilvl w:val="0"/>
          <w:numId w:val="16"/>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投标文件中的投标文件未加盖投标人的企业及企业法定代表人印章的、或者企业法定代表人委托代理人没有合法、有效的委托书（原件）及委托代理人印章的；</w:t>
      </w:r>
    </w:p>
    <w:p>
      <w:pPr>
        <w:pStyle w:val="177"/>
        <w:numPr>
          <w:ilvl w:val="0"/>
          <w:numId w:val="16"/>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投标文件未按招标文件的要求予以密封的；</w:t>
      </w:r>
    </w:p>
    <w:p>
      <w:pPr>
        <w:pStyle w:val="177"/>
        <w:numPr>
          <w:ilvl w:val="0"/>
          <w:numId w:val="16"/>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投标文件的关键内容字迹模糊，无法辨认的；</w:t>
      </w:r>
    </w:p>
    <w:p>
      <w:pPr>
        <w:pStyle w:val="177"/>
        <w:numPr>
          <w:ilvl w:val="0"/>
          <w:numId w:val="16"/>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明显不符合技术规格、技术标准的要求的；</w:t>
      </w:r>
    </w:p>
    <w:p>
      <w:pPr>
        <w:pStyle w:val="177"/>
        <w:numPr>
          <w:ilvl w:val="0"/>
          <w:numId w:val="16"/>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投标文件附有招标人不能接受的条件的；</w:t>
      </w:r>
    </w:p>
    <w:p>
      <w:pPr>
        <w:pStyle w:val="177"/>
        <w:numPr>
          <w:ilvl w:val="0"/>
          <w:numId w:val="16"/>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不符合招标文件中规定的其他实质性要求的。</w:t>
      </w:r>
    </w:p>
    <w:p>
      <w:pPr>
        <w:pStyle w:val="120"/>
        <w:numPr>
          <w:ilvl w:val="0"/>
          <w:numId w:val="14"/>
        </w:numPr>
        <w:ind w:firstLine="42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投标文件的澄清</w:t>
      </w:r>
    </w:p>
    <w:p>
      <w:pPr>
        <w:pStyle w:val="177"/>
        <w:numPr>
          <w:ilvl w:val="0"/>
          <w:numId w:val="17"/>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为有助于投标文件的审核、评价和比较，在评标过程中，评标委员会可分别要求投标人对投标文件中的有关问题进行澄清或提供补充说明及有关资料，有关澄清的要求和答复先以口头形式答辩，然后在要求的时间内以书面形式提交，但不得寻求、提供或允许对投标价格或实质性内容做任何更改。</w:t>
      </w:r>
    </w:p>
    <w:p>
      <w:pPr>
        <w:pStyle w:val="177"/>
        <w:numPr>
          <w:ilvl w:val="0"/>
          <w:numId w:val="17"/>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书面答复须经投标人法定代表人或其代理人签字并加盖公章，签字并加盖公章的答复将视为投标文件的组成部分。</w:t>
      </w:r>
    </w:p>
    <w:p>
      <w:pPr>
        <w:pStyle w:val="177"/>
        <w:numPr>
          <w:ilvl w:val="0"/>
          <w:numId w:val="17"/>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在投标文件的审查、澄清、评价和比较以及授予合同过程中，投标人对招标人和评标组织成员施加影响的任何行为，都将导致取消其中标资格。</w:t>
      </w:r>
    </w:p>
    <w:p>
      <w:pPr>
        <w:pStyle w:val="177"/>
        <w:numPr>
          <w:ilvl w:val="0"/>
          <w:numId w:val="17"/>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招标人无义务必须接受投标报价最低的投标人，并且不需为此做出任何解释。</w:t>
      </w:r>
    </w:p>
    <w:p>
      <w:pPr>
        <w:pStyle w:val="120"/>
        <w:numPr>
          <w:ilvl w:val="0"/>
          <w:numId w:val="14"/>
        </w:numPr>
        <w:ind w:firstLine="422"/>
        <w:rPr>
          <w:rFonts w:hint="eastAsia" w:asciiTheme="minorEastAsia" w:hAnsiTheme="minorEastAsia" w:eastAsiaTheme="minorEastAsia" w:cstheme="minorEastAsia"/>
          <w:b/>
          <w:szCs w:val="24"/>
        </w:rPr>
      </w:pPr>
      <w:bookmarkStart w:id="19" w:name="_Toc291107155"/>
      <w:bookmarkStart w:id="20" w:name="_Toc291109265"/>
      <w:bookmarkStart w:id="21" w:name="_Toc103573870"/>
      <w:bookmarkStart w:id="22" w:name="_Toc291109218"/>
      <w:bookmarkStart w:id="23" w:name="_Toc103938806"/>
      <w:r>
        <w:rPr>
          <w:rFonts w:hint="eastAsia" w:asciiTheme="minorEastAsia" w:hAnsiTheme="minorEastAsia" w:eastAsiaTheme="minorEastAsia" w:cstheme="minorEastAsia"/>
          <w:b/>
          <w:szCs w:val="24"/>
        </w:rPr>
        <w:t>合同的授予</w:t>
      </w:r>
      <w:bookmarkEnd w:id="19"/>
      <w:bookmarkEnd w:id="20"/>
      <w:bookmarkEnd w:id="21"/>
      <w:bookmarkEnd w:id="22"/>
      <w:bookmarkEnd w:id="23"/>
    </w:p>
    <w:p>
      <w:pPr>
        <w:pStyle w:val="177"/>
        <w:numPr>
          <w:ilvl w:val="0"/>
          <w:numId w:val="18"/>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中标人确定后，招标代理机构将用书面的方式向中标人发出中标通知书，中标人收到《中标通知书》后在三十个日历天内签订合同。合同见第八章，原则上不得修改合同内容。</w:t>
      </w:r>
    </w:p>
    <w:p>
      <w:pPr>
        <w:pStyle w:val="177"/>
        <w:numPr>
          <w:ilvl w:val="0"/>
          <w:numId w:val="18"/>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若中标人不能按相关条款的规定执行，招标人将有充分的理由收回中标通知书或解除合同，给招标人造成损失的，还应当予以赔偿。</w:t>
      </w:r>
    </w:p>
    <w:p>
      <w:pPr>
        <w:pStyle w:val="177"/>
        <w:numPr>
          <w:ilvl w:val="0"/>
          <w:numId w:val="18"/>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招标人无义务向投标人解释选择或否决任何投标的原因。</w:t>
      </w:r>
    </w:p>
    <w:p>
      <w:pPr>
        <w:pStyle w:val="120"/>
        <w:numPr>
          <w:ilvl w:val="0"/>
          <w:numId w:val="14"/>
        </w:numPr>
        <w:ind w:firstLine="42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监督与检查</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投标人有下列情形之一，则中标、成交无效；给招标人造成损失的，应追究其经济责任或法律责任：</w:t>
      </w:r>
    </w:p>
    <w:p>
      <w:pPr>
        <w:pStyle w:val="177"/>
        <w:numPr>
          <w:ilvl w:val="0"/>
          <w:numId w:val="19"/>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提供虚假投标材料的；</w:t>
      </w:r>
    </w:p>
    <w:p>
      <w:pPr>
        <w:pStyle w:val="177"/>
        <w:numPr>
          <w:ilvl w:val="0"/>
          <w:numId w:val="19"/>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采取不正当手段诋毁、排挤其他投标人的；</w:t>
      </w:r>
    </w:p>
    <w:p>
      <w:pPr>
        <w:pStyle w:val="177"/>
        <w:numPr>
          <w:ilvl w:val="0"/>
          <w:numId w:val="19"/>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与采购单位、其他投标人恶意串通的；</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注：投标人有下列情形之一的，视为投标人串通投标，其投标无效：</w:t>
      </w:r>
    </w:p>
    <w:p>
      <w:pPr>
        <w:pStyle w:val="177"/>
        <w:numPr>
          <w:ilvl w:val="0"/>
          <w:numId w:val="20"/>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不同投标人的投标文件由同一单位或者个人编制；</w:t>
      </w:r>
    </w:p>
    <w:p>
      <w:pPr>
        <w:pStyle w:val="177"/>
        <w:numPr>
          <w:ilvl w:val="0"/>
          <w:numId w:val="20"/>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不同投标人委托同一单位或者个人办理投标事宜；</w:t>
      </w:r>
    </w:p>
    <w:p>
      <w:pPr>
        <w:pStyle w:val="177"/>
        <w:numPr>
          <w:ilvl w:val="0"/>
          <w:numId w:val="20"/>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不同投标人的投标文件载明的项目管理成员或者联系人员为同一人；</w:t>
      </w:r>
    </w:p>
    <w:p>
      <w:pPr>
        <w:pStyle w:val="177"/>
        <w:numPr>
          <w:ilvl w:val="0"/>
          <w:numId w:val="20"/>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不同投标人的投标文件异常一致或者投标报价呈规律性差异；</w:t>
      </w:r>
    </w:p>
    <w:p>
      <w:pPr>
        <w:pStyle w:val="177"/>
        <w:numPr>
          <w:ilvl w:val="0"/>
          <w:numId w:val="20"/>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不同投标人的投标文件相互混装；</w:t>
      </w:r>
    </w:p>
    <w:p>
      <w:pPr>
        <w:pStyle w:val="177"/>
        <w:numPr>
          <w:ilvl w:val="0"/>
          <w:numId w:val="20"/>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不同投标人的投标保证金从同一单位或者个人的账户转出（如适用）。</w:t>
      </w:r>
    </w:p>
    <w:p>
      <w:pPr>
        <w:pStyle w:val="177"/>
        <w:numPr>
          <w:ilvl w:val="0"/>
          <w:numId w:val="19"/>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向采购单位行贿或者提供其他不正当利益的；</w:t>
      </w:r>
    </w:p>
    <w:p>
      <w:pPr>
        <w:pStyle w:val="177"/>
        <w:numPr>
          <w:ilvl w:val="0"/>
          <w:numId w:val="19"/>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其它违法、违纪或违规的行为。</w:t>
      </w:r>
    </w:p>
    <w:p>
      <w:pPr>
        <w:pStyle w:val="120"/>
        <w:numPr>
          <w:ilvl w:val="0"/>
          <w:numId w:val="14"/>
        </w:numPr>
        <w:ind w:firstLine="42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异议</w:t>
      </w:r>
    </w:p>
    <w:p>
      <w:pPr>
        <w:pStyle w:val="177"/>
        <w:numPr>
          <w:ilvl w:val="0"/>
          <w:numId w:val="21"/>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对招标文件的异议</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投标人或者其他利害关系人对招标文件有异议的，应当在投标截止时间 10 日前以书面形式提出。招标人将在收到异议之日起 3 日内作出答复；作出答复前，将暂停招标投标活动。</w:t>
      </w:r>
    </w:p>
    <w:p>
      <w:pPr>
        <w:pStyle w:val="177"/>
        <w:numPr>
          <w:ilvl w:val="0"/>
          <w:numId w:val="21"/>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对开标的异议</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投标人对开标有异议的，应当在开标现场提出，招标人当场作出答复。</w:t>
      </w:r>
    </w:p>
    <w:p>
      <w:pPr>
        <w:pStyle w:val="177"/>
        <w:numPr>
          <w:ilvl w:val="0"/>
          <w:numId w:val="21"/>
        </w:numPr>
        <w:spacing w:line="360" w:lineRule="auto"/>
        <w:ind w:left="0"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对评标结果的异议</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投标人或者其他利害关系人对评标结果有异议的，应当在中标候选人公示期间提出。招标人将在收到异议之日起 3 日内作出答复；作出答复前，将暂停招标投标活动。</w:t>
      </w:r>
    </w:p>
    <w:p>
      <w:pPr>
        <w:pStyle w:val="177"/>
        <w:numPr>
          <w:ilvl w:val="0"/>
          <w:numId w:val="21"/>
        </w:numPr>
        <w:spacing w:line="360" w:lineRule="auto"/>
        <w:ind w:left="0"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异议应符合以下条件，如不符合，采购代理机构将不予受理</w:t>
      </w:r>
    </w:p>
    <w:p>
      <w:pPr>
        <w:pStyle w:val="177"/>
        <w:numPr>
          <w:ilvl w:val="0"/>
          <w:numId w:val="22"/>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提出异议的应是直接参与本招标项目的供应商。</w:t>
      </w:r>
    </w:p>
    <w:p>
      <w:pPr>
        <w:pStyle w:val="177"/>
        <w:numPr>
          <w:ilvl w:val="0"/>
          <w:numId w:val="22"/>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异议必须以书面形式提出，注明异议的项目名称、招标编号、异议投标人的单位名称、详细地址、邮政编码、联系人及联系电话等基本情况。</w:t>
      </w:r>
    </w:p>
    <w:p>
      <w:pPr>
        <w:pStyle w:val="177"/>
        <w:numPr>
          <w:ilvl w:val="0"/>
          <w:numId w:val="22"/>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异议文件必须由法定代表人签署或经法定代表人授权的代表签署，加盖单位公章，在法规规定的时限内将异议书原件送抵招标代理机构或招标人。</w:t>
      </w:r>
    </w:p>
    <w:p>
      <w:pPr>
        <w:pStyle w:val="177"/>
        <w:numPr>
          <w:ilvl w:val="0"/>
          <w:numId w:val="22"/>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有异议的具体事项、请求及理由，不得含有虚假、恶意成份，并附相关证据材料，所依据的有关法律、法规、规章的名称及条款内容。</w:t>
      </w:r>
    </w:p>
    <w:p>
      <w:pPr>
        <w:pStyle w:val="177"/>
        <w:numPr>
          <w:ilvl w:val="0"/>
          <w:numId w:val="22"/>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异议材料中有外文资料的，应一并附上中文译本，并以中文译本为准。</w:t>
      </w:r>
    </w:p>
    <w:p>
      <w:pPr>
        <w:pStyle w:val="177"/>
        <w:numPr>
          <w:ilvl w:val="0"/>
          <w:numId w:val="22"/>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异议事项属于有关法律、法规和规章规定处于保密阶段的事项，异议的当事人应当提供信息来源或有效证据。</w:t>
      </w:r>
    </w:p>
    <w:p>
      <w:pPr>
        <w:pStyle w:val="2"/>
        <w:spacing w:before="120" w:beforeLines="50" w:afterLines="50"/>
        <w:ind w:left="1347"/>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widowControl/>
        <w:spacing w:line="240" w:lineRule="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br w:type="page"/>
      </w:r>
    </w:p>
    <w:p>
      <w:pPr>
        <w:pStyle w:val="5"/>
        <w:spacing w:before="0" w:after="0"/>
        <w:jc w:val="center"/>
        <w:rPr>
          <w:rFonts w:hint="eastAsia" w:asciiTheme="minorEastAsia" w:hAnsiTheme="minorEastAsia" w:eastAsiaTheme="minorEastAsia" w:cstheme="minorEastAsia"/>
          <w:sz w:val="21"/>
          <w:szCs w:val="21"/>
        </w:rPr>
      </w:pPr>
      <w:bookmarkStart w:id="24" w:name="_Toc12254"/>
      <w:r>
        <w:rPr>
          <w:rFonts w:hint="eastAsia" w:asciiTheme="minorEastAsia" w:hAnsiTheme="minorEastAsia" w:eastAsiaTheme="minorEastAsia" w:cstheme="minorEastAsia"/>
          <w:sz w:val="21"/>
          <w:szCs w:val="21"/>
        </w:rPr>
        <w:t>第五章：评分办法</w:t>
      </w:r>
      <w:bookmarkEnd w:id="24"/>
    </w:p>
    <w:p>
      <w:pPr>
        <w:pStyle w:val="120"/>
        <w:numPr>
          <w:ilvl w:val="0"/>
          <w:numId w:val="23"/>
        </w:numPr>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
          <w:szCs w:val="24"/>
        </w:rPr>
        <w:t>评标步骤</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评标分两个阶段进行。第一阶段为初步评审，第二阶段为对技术、商务及价格的详细评审。通过第一阶段评标的投标人为有效投标人，方能进入第二阶段的评标。</w:t>
      </w:r>
    </w:p>
    <w:p>
      <w:pPr>
        <w:pStyle w:val="120"/>
        <w:numPr>
          <w:ilvl w:val="0"/>
          <w:numId w:val="23"/>
        </w:numPr>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形式、资格与响应性评审（初步评审）</w:t>
      </w:r>
    </w:p>
    <w:p>
      <w:pPr>
        <w:pStyle w:val="177"/>
        <w:numPr>
          <w:ilvl w:val="0"/>
          <w:numId w:val="24"/>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评标委员会将依法对投标人的形式、资格与响应性进行初步评审，初步评审不通过的投标为无效投标，无资格进入第二阶段（详细评审）评标。具体审查内容详见《形式、资格与响应性评审表》。</w:t>
      </w:r>
    </w:p>
    <w:p>
      <w:pPr>
        <w:pStyle w:val="177"/>
        <w:numPr>
          <w:ilvl w:val="0"/>
          <w:numId w:val="24"/>
        </w:numPr>
        <w:spacing w:line="360" w:lineRule="auto"/>
        <w:ind w:left="0" w:firstLine="420"/>
        <w:rPr>
          <w:rFonts w:hint="eastAsia" w:asciiTheme="minorEastAsia" w:hAnsiTheme="minorEastAsia" w:eastAsiaTheme="minorEastAsia" w:cstheme="minorEastAsia"/>
        </w:rPr>
      </w:pPr>
      <w:bookmarkStart w:id="25" w:name="_Hlk105413225"/>
      <w:r>
        <w:rPr>
          <w:rFonts w:hint="eastAsia" w:asciiTheme="minorEastAsia" w:hAnsiTheme="minorEastAsia" w:eastAsiaTheme="minorEastAsia" w:cstheme="minorEastAsia"/>
        </w:rPr>
        <w:t>如招标文件规定了可以偏离的范围和最高偏离项数的，偏离应当符合规定的偏离范围和最高项数，超出偏离范围和最高偏离项数的投标将被否决。投标文件对招标文件的全部偏离，均应在投标文件的商务和技术偏离表中列明，除列明的内容外，视为投标人响应招标文件的全部要求。</w:t>
      </w:r>
      <w:bookmarkEnd w:id="25"/>
      <w:r>
        <w:rPr>
          <w:rFonts w:hint="eastAsia" w:asciiTheme="minorEastAsia" w:hAnsiTheme="minorEastAsia" w:eastAsiaTheme="minorEastAsia" w:cstheme="minorEastAsia"/>
        </w:rPr>
        <w:t>投标人不得通过修正或撤销不合要求的偏离从而使其投标文件成为实质上响应的投标。</w:t>
      </w:r>
    </w:p>
    <w:p>
      <w:pPr>
        <w:pStyle w:val="177"/>
        <w:numPr>
          <w:ilvl w:val="0"/>
          <w:numId w:val="24"/>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评标委员会对投标文件中的报价出现前后不一致的，按照下列规定修正：</w:t>
      </w:r>
    </w:p>
    <w:p>
      <w:pPr>
        <w:pStyle w:val="177"/>
        <w:numPr>
          <w:ilvl w:val="0"/>
          <w:numId w:val="25"/>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投标文件中投标函与投标文件中相应内容不一致的，以投标函为准；</w:t>
      </w:r>
    </w:p>
    <w:p>
      <w:pPr>
        <w:pStyle w:val="177"/>
        <w:numPr>
          <w:ilvl w:val="0"/>
          <w:numId w:val="25"/>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大写金额和小写金额不一致的，以大写金额为准；</w:t>
      </w:r>
    </w:p>
    <w:p>
      <w:pPr>
        <w:pStyle w:val="177"/>
        <w:numPr>
          <w:ilvl w:val="0"/>
          <w:numId w:val="25"/>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单价金额小数点或者百分比有明显错位的，以投标函的总价为准，并修改单价；</w:t>
      </w:r>
    </w:p>
    <w:p>
      <w:pPr>
        <w:pStyle w:val="177"/>
        <w:numPr>
          <w:ilvl w:val="0"/>
          <w:numId w:val="25"/>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总价金额与按单价汇总金额不一致的，以单价金额计算结果为准；</w:t>
      </w:r>
    </w:p>
    <w:p>
      <w:pPr>
        <w:pStyle w:val="177"/>
        <w:numPr>
          <w:ilvl w:val="0"/>
          <w:numId w:val="25"/>
        </w:numPr>
        <w:spacing w:line="396"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评标委员会依据招标文件认为应该调整的价格。</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修正后的报价经投标人书面确认后产生约束力，投标人不确认的，其投标无效。</w:t>
      </w:r>
    </w:p>
    <w:p>
      <w:pPr>
        <w:pStyle w:val="177"/>
        <w:numPr>
          <w:ilvl w:val="0"/>
          <w:numId w:val="24"/>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评标委员会成员对需要共同认定的事项存在争议的，应当按照少数服从多数的原则作出结论。持不同意见的评标委员会成员应当在评标委员会成员审核意见上签署不同意见及理由，否则视为同意评标结论。</w:t>
      </w:r>
    </w:p>
    <w:p>
      <w:pPr>
        <w:pStyle w:val="120"/>
        <w:numPr>
          <w:ilvl w:val="0"/>
          <w:numId w:val="23"/>
        </w:numPr>
        <w:ind w:firstLine="42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价格评审（满分50分）</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评标基准价及报价分值的确定</w:t>
      </w:r>
    </w:p>
    <w:p>
      <w:pPr>
        <w:pStyle w:val="177"/>
        <w:numPr>
          <w:ilvl w:val="0"/>
          <w:numId w:val="26"/>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如进入详细评审的有效投标单位大于或等于5家，则评标基准价为去掉投标人评标价的一个最高和一个最低价格后的算数平均值下浮5%；如进入详细评审的有效投标单位少于5家，则评标基准价为所有投标人评标价的算数平均值下浮5%。评标时将对进入详细评审阶段的投标文件进行赋分；结果按四舍五入保留小数点后两位。</w:t>
      </w:r>
    </w:p>
    <w:p>
      <w:pPr>
        <w:pStyle w:val="177"/>
        <w:numPr>
          <w:ilvl w:val="0"/>
          <w:numId w:val="26"/>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报价基准分为50分。当投标人的报价等于评标基准价时得40分，每高于评标基准价2个百分点扣1分，最低分得25分。投标报价每低于评标基准价3个百分点减1分，最低分得25分。</w:t>
      </w:r>
    </w:p>
    <w:p>
      <w:pPr>
        <w:pStyle w:val="177"/>
        <w:numPr>
          <w:ilvl w:val="0"/>
          <w:numId w:val="26"/>
        </w:numPr>
        <w:spacing w:line="360" w:lineRule="auto"/>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投标报价的扣减比例和得分按下式计算，结果按四舍五入保留小数点后两位：</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超出减分＝-(评标基准价－投标人报价)/评标基准价×50×1分</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低于减分＝(评标基准价－投标人报价)/评标基准价×33.3×1分</w:t>
      </w:r>
    </w:p>
    <w:p>
      <w:pPr>
        <w:pStyle w:val="120"/>
        <w:numPr>
          <w:ilvl w:val="0"/>
          <w:numId w:val="23"/>
        </w:numPr>
        <w:ind w:firstLine="42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商务技术评分（满分50分）</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技术评分表（满分40分）</w:t>
      </w:r>
    </w:p>
    <w:tbl>
      <w:tblPr>
        <w:tblStyle w:val="60"/>
        <w:tblW w:w="9700" w:type="dxa"/>
        <w:jc w:val="center"/>
        <w:tblLayout w:type="fixed"/>
        <w:tblCellMar>
          <w:top w:w="0" w:type="dxa"/>
          <w:left w:w="108" w:type="dxa"/>
          <w:bottom w:w="0" w:type="dxa"/>
          <w:right w:w="108" w:type="dxa"/>
        </w:tblCellMar>
      </w:tblPr>
      <w:tblGrid>
        <w:gridCol w:w="814"/>
        <w:gridCol w:w="3199"/>
        <w:gridCol w:w="4695"/>
        <w:gridCol w:w="992"/>
      </w:tblGrid>
      <w:tr>
        <w:tblPrEx>
          <w:tblCellMar>
            <w:top w:w="0" w:type="dxa"/>
            <w:left w:w="108" w:type="dxa"/>
            <w:bottom w:w="0" w:type="dxa"/>
            <w:right w:w="108" w:type="dxa"/>
          </w:tblCellMar>
        </w:tblPrEx>
        <w:trPr>
          <w:trHeight w:val="435" w:hRule="atLeast"/>
          <w:jc w:val="center"/>
        </w:trPr>
        <w:tc>
          <w:tcPr>
            <w:tcW w:w="8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Cs w:val="21"/>
              </w:rPr>
              <w:t>序号</w:t>
            </w:r>
          </w:p>
        </w:tc>
        <w:tc>
          <w:tcPr>
            <w:tcW w:w="31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Cs w:val="21"/>
              </w:rPr>
              <w:t>评审项目</w:t>
            </w:r>
          </w:p>
        </w:tc>
        <w:tc>
          <w:tcPr>
            <w:tcW w:w="46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Cs w:val="21"/>
              </w:rPr>
              <w:t>评分内容</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Cs w:val="21"/>
              </w:rPr>
              <w:t>分值</w:t>
            </w:r>
          </w:p>
        </w:tc>
      </w:tr>
      <w:tr>
        <w:tblPrEx>
          <w:tblCellMar>
            <w:top w:w="0" w:type="dxa"/>
            <w:left w:w="108" w:type="dxa"/>
            <w:bottom w:w="0" w:type="dxa"/>
            <w:right w:w="108" w:type="dxa"/>
          </w:tblCellMar>
        </w:tblPrEx>
        <w:trPr>
          <w:trHeight w:val="312"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
                <w:bCs/>
                <w:kern w:val="0"/>
                <w:sz w:val="24"/>
                <w:szCs w:val="24"/>
              </w:rPr>
            </w:pPr>
          </w:p>
        </w:tc>
        <w:tc>
          <w:tcPr>
            <w:tcW w:w="31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
                <w:bCs/>
                <w:kern w:val="0"/>
                <w:sz w:val="24"/>
                <w:szCs w:val="24"/>
              </w:rPr>
            </w:pPr>
          </w:p>
        </w:tc>
        <w:tc>
          <w:tcPr>
            <w:tcW w:w="4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
                <w:bCs/>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4"/>
                <w:szCs w:val="24"/>
              </w:rPr>
            </w:pPr>
          </w:p>
        </w:tc>
      </w:tr>
      <w:tr>
        <w:tblPrEx>
          <w:tblCellMar>
            <w:top w:w="0" w:type="dxa"/>
            <w:left w:w="108" w:type="dxa"/>
            <w:bottom w:w="0" w:type="dxa"/>
            <w:right w:w="108" w:type="dxa"/>
          </w:tblCellMar>
        </w:tblPrEx>
        <w:trPr>
          <w:trHeight w:val="435"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Cs w:val="21"/>
              </w:rPr>
              <w:t>1</w:t>
            </w:r>
          </w:p>
        </w:tc>
        <w:tc>
          <w:tcPr>
            <w:tcW w:w="31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技术响应程度</w:t>
            </w:r>
          </w:p>
        </w:tc>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rPr>
              <w:t>对招标文件第七章需求说明响应程度，完全响应得7分，其余条款或指标有一处缺漏、不响应或负偏离扣1分，扣完为止。</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r>
      <w:tr>
        <w:tblPrEx>
          <w:tblCellMar>
            <w:top w:w="0" w:type="dxa"/>
            <w:left w:w="108" w:type="dxa"/>
            <w:bottom w:w="0" w:type="dxa"/>
            <w:right w:w="108" w:type="dxa"/>
          </w:tblCellMar>
        </w:tblPrEx>
        <w:trPr>
          <w:trHeight w:val="435"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Cs w:val="21"/>
              </w:rPr>
              <w:t>2</w:t>
            </w:r>
          </w:p>
        </w:tc>
        <w:tc>
          <w:tcPr>
            <w:tcW w:w="31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Theme="minorEastAsia" w:hAnsiTheme="minorEastAsia" w:eastAsiaTheme="minorEastAsia" w:cstheme="minorEastAsia"/>
                <w:kern w:val="0"/>
                <w:szCs w:val="21"/>
                <w:highlight w:val="yellow"/>
              </w:rPr>
            </w:pPr>
          </w:p>
        </w:tc>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rPr>
              <w:t>根据材料设备配置情况，对投标文件横向比较，得0-7分。</w:t>
            </w: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highlight w:val="yellow"/>
              </w:rPr>
            </w:pPr>
          </w:p>
        </w:tc>
      </w:tr>
      <w:tr>
        <w:tblPrEx>
          <w:tblCellMar>
            <w:top w:w="0" w:type="dxa"/>
            <w:left w:w="108" w:type="dxa"/>
            <w:bottom w:w="0" w:type="dxa"/>
            <w:right w:w="108" w:type="dxa"/>
          </w:tblCellMar>
        </w:tblPrEx>
        <w:trPr>
          <w:trHeight w:val="435"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31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Theme="minorEastAsia" w:hAnsiTheme="minorEastAsia" w:eastAsiaTheme="minorEastAsia" w:cstheme="minorEastAsia"/>
                <w:kern w:val="0"/>
                <w:szCs w:val="21"/>
                <w:highlight w:val="yellow"/>
              </w:rPr>
            </w:pPr>
          </w:p>
        </w:tc>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color w:val="000000"/>
                <w:kern w:val="0"/>
                <w:szCs w:val="21"/>
              </w:rPr>
              <w:t>根据计算书的完整性、规范性等进行综合评议，得0-6分。</w:t>
            </w: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highlight w:val="yellow"/>
              </w:rPr>
            </w:pPr>
          </w:p>
        </w:tc>
      </w:tr>
      <w:tr>
        <w:tblPrEx>
          <w:tblCellMar>
            <w:top w:w="0" w:type="dxa"/>
            <w:left w:w="108" w:type="dxa"/>
            <w:bottom w:w="0" w:type="dxa"/>
            <w:right w:w="108" w:type="dxa"/>
          </w:tblCellMar>
        </w:tblPrEx>
        <w:trPr>
          <w:trHeight w:val="735"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31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处理效果</w:t>
            </w:r>
          </w:p>
        </w:tc>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Cs w:val="21"/>
              </w:rPr>
              <w:t>根据设备能否满足预定使用需求，设备的适用性、可靠性和安全性等总体情况评议。对投标文件横向比较，优得6-7分，良得4-5分，一般得0-3分。</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r>
      <w:tr>
        <w:tblPrEx>
          <w:tblCellMar>
            <w:top w:w="0" w:type="dxa"/>
            <w:left w:w="108" w:type="dxa"/>
            <w:bottom w:w="0" w:type="dxa"/>
            <w:right w:w="108" w:type="dxa"/>
          </w:tblCellMar>
        </w:tblPrEx>
        <w:trPr>
          <w:trHeight w:val="187"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31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kern w:val="0"/>
                <w:szCs w:val="21"/>
                <w:highlight w:val="yellow"/>
              </w:rPr>
            </w:pPr>
          </w:p>
        </w:tc>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rPr>
              <w:t>根据投标人提供的后续运行使用成本计算是否正确，进行综合评分，优得4-5分，良得2-3分，一般得0-1分。</w:t>
            </w: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6</w:t>
            </w:r>
          </w:p>
        </w:tc>
        <w:tc>
          <w:tcPr>
            <w:tcW w:w="31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rPr>
              <w:t>运行成本</w:t>
            </w:r>
          </w:p>
        </w:tc>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rPr>
              <w:t>根据各投标单位的设备运行费用高低及合理性横向比较，得0-3分。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r>
      <w:tr>
        <w:tblPrEx>
          <w:tblCellMar>
            <w:top w:w="0" w:type="dxa"/>
            <w:left w:w="108" w:type="dxa"/>
            <w:bottom w:w="0" w:type="dxa"/>
            <w:right w:w="108" w:type="dxa"/>
          </w:tblCellMar>
        </w:tblPrEx>
        <w:trPr>
          <w:trHeight w:val="435"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31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质保及售后服务保证措施</w:t>
            </w:r>
          </w:p>
        </w:tc>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 xml:space="preserve">根据投标人提供的质保期及售后服务方案（包括响应时间、人员配置、应急处理等）进行综合评议，得0-3分。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r>
      <w:tr>
        <w:tblPrEx>
          <w:tblCellMar>
            <w:top w:w="0" w:type="dxa"/>
            <w:left w:w="108" w:type="dxa"/>
            <w:bottom w:w="0" w:type="dxa"/>
            <w:right w:w="108" w:type="dxa"/>
          </w:tblCellMar>
        </w:tblPrEx>
        <w:trPr>
          <w:trHeight w:val="435"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8</w:t>
            </w:r>
          </w:p>
        </w:tc>
        <w:tc>
          <w:tcPr>
            <w:tcW w:w="31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对招标人现有工况的说明</w:t>
            </w:r>
          </w:p>
        </w:tc>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kern w:val="0"/>
                <w:szCs w:val="21"/>
              </w:rPr>
              <w:t>根据投标人投标方案对招标人现有工况的描述进行评议，得0-2分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r>
    </w:tbl>
    <w:p>
      <w:pPr>
        <w:pStyle w:val="2"/>
        <w:tabs>
          <w:tab w:val="left" w:pos="0"/>
        </w:tabs>
        <w:spacing w:after="0" w:line="360" w:lineRule="auto"/>
        <w:ind w:firstLine="424" w:firstLineChars="202"/>
        <w:rPr>
          <w:rFonts w:hint="eastAsia" w:asciiTheme="minorEastAsia" w:hAnsiTheme="minorEastAsia" w:eastAsiaTheme="minorEastAsia" w:cstheme="minorEastAsia"/>
          <w:szCs w:val="21"/>
        </w:rPr>
      </w:pPr>
    </w:p>
    <w:p>
      <w:pPr>
        <w:tabs>
          <w:tab w:val="left" w:pos="720"/>
        </w:tabs>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商务评分表（满分10分）</w:t>
      </w:r>
    </w:p>
    <w:tbl>
      <w:tblPr>
        <w:tblStyle w:val="60"/>
        <w:tblW w:w="9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3204"/>
        <w:gridCol w:w="4680"/>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16" w:type="dxa"/>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3204" w:type="dxa"/>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评审项目</w:t>
            </w:r>
          </w:p>
        </w:tc>
        <w:tc>
          <w:tcPr>
            <w:tcW w:w="4680" w:type="dxa"/>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评审内容</w:t>
            </w:r>
          </w:p>
        </w:tc>
        <w:tc>
          <w:tcPr>
            <w:tcW w:w="982" w:type="dxa"/>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16"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3204" w:type="dxa"/>
            <w:vAlign w:val="center"/>
          </w:tcPr>
          <w:p>
            <w:pPr>
              <w:spacing w:line="240" w:lineRule="auto"/>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商务响应程度</w:t>
            </w:r>
          </w:p>
        </w:tc>
        <w:tc>
          <w:tcPr>
            <w:tcW w:w="4680" w:type="dxa"/>
            <w:vAlign w:val="center"/>
          </w:tcPr>
          <w:p>
            <w:pPr>
              <w:spacing w:line="240" w:lineRule="auto"/>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对合同条款（产品交付、付款方式）等商务条款完全响应得3分，其余条款或指标有一处不满足扣0.5分，扣完为止。</w:t>
            </w:r>
          </w:p>
        </w:tc>
        <w:tc>
          <w:tcPr>
            <w:tcW w:w="982"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16"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3204" w:type="dxa"/>
            <w:vAlign w:val="center"/>
          </w:tcPr>
          <w:p>
            <w:pPr>
              <w:spacing w:line="240" w:lineRule="auto"/>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企业管理体系认证</w:t>
            </w:r>
          </w:p>
        </w:tc>
        <w:tc>
          <w:tcPr>
            <w:tcW w:w="4680" w:type="dxa"/>
            <w:vAlign w:val="center"/>
          </w:tcPr>
          <w:p>
            <w:pPr>
              <w:spacing w:line="240" w:lineRule="auto"/>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投标人有质量、安全、职业健康、环境管理体系、能源管理证书的（有效期内），每有1个得0.2分，全部提供得1分，没有不得分。</w:t>
            </w:r>
          </w:p>
        </w:tc>
        <w:tc>
          <w:tcPr>
            <w:tcW w:w="982"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16"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3204" w:type="dxa"/>
            <w:vAlign w:val="center"/>
          </w:tcPr>
          <w:p>
            <w:pPr>
              <w:spacing w:line="240" w:lineRule="auto"/>
              <w:jc w:val="both"/>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综合实力</w:t>
            </w:r>
          </w:p>
        </w:tc>
        <w:tc>
          <w:tcPr>
            <w:tcW w:w="468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根据投标人实力情况进行综合评分（投标人的资质等级、企业信用情况、人员规模、获奖荣誉、营业收入、设计制作能力等进行评议），0-3分。</w:t>
            </w:r>
          </w:p>
        </w:tc>
        <w:tc>
          <w:tcPr>
            <w:tcW w:w="982"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16"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3204" w:type="dxa"/>
            <w:vAlign w:val="center"/>
          </w:tcPr>
          <w:p>
            <w:pPr>
              <w:spacing w:line="240" w:lineRule="auto"/>
              <w:jc w:val="both"/>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相关专利证书</w:t>
            </w:r>
          </w:p>
        </w:tc>
        <w:tc>
          <w:tcPr>
            <w:tcW w:w="4680" w:type="dxa"/>
            <w:vAlign w:val="center"/>
          </w:tcPr>
          <w:p>
            <w:pPr>
              <w:spacing w:line="240" w:lineRule="auto"/>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拥有与本项目采购产品相关的专利证书，每有1个得0.5分，最高得1分，没有不得分。</w:t>
            </w:r>
          </w:p>
        </w:tc>
        <w:tc>
          <w:tcPr>
            <w:tcW w:w="982"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16"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3204" w:type="dxa"/>
            <w:vAlign w:val="center"/>
          </w:tcPr>
          <w:p>
            <w:pPr>
              <w:spacing w:line="240" w:lineRule="auto"/>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业绩</w:t>
            </w:r>
          </w:p>
        </w:tc>
        <w:tc>
          <w:tcPr>
            <w:tcW w:w="4680" w:type="dxa"/>
            <w:vAlign w:val="center"/>
          </w:tcPr>
          <w:p>
            <w:pPr>
              <w:spacing w:line="240" w:lineRule="auto"/>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投标人2020年7月1日至今行业内</w:t>
            </w:r>
            <w:r>
              <w:rPr>
                <w:rFonts w:hint="eastAsia" w:asciiTheme="minorEastAsia" w:hAnsiTheme="minorEastAsia" w:eastAsiaTheme="minorEastAsia" w:cstheme="minorEastAsia"/>
                <w:sz w:val="22"/>
              </w:rPr>
              <w:t>同类项目业绩。</w:t>
            </w:r>
            <w:r>
              <w:rPr>
                <w:rFonts w:hint="eastAsia" w:asciiTheme="minorEastAsia" w:hAnsiTheme="minorEastAsia" w:eastAsiaTheme="minorEastAsia" w:cstheme="minorEastAsia"/>
                <w:szCs w:val="21"/>
              </w:rPr>
              <w:t>(行业内同类型</w:t>
            </w:r>
            <w:r>
              <w:rPr>
                <w:rFonts w:hint="eastAsia" w:asciiTheme="minorEastAsia" w:hAnsiTheme="minorEastAsia" w:eastAsiaTheme="minorEastAsia" w:cstheme="minorEastAsia"/>
                <w:color w:val="000000"/>
                <w:szCs w:val="21"/>
              </w:rPr>
              <w:t>吸附燃烧法的合同，</w:t>
            </w:r>
            <w:r>
              <w:rPr>
                <w:rFonts w:hint="eastAsia" w:asciiTheme="minorEastAsia" w:hAnsiTheme="minorEastAsia" w:eastAsiaTheme="minorEastAsia" w:cstheme="minorEastAsia"/>
                <w:szCs w:val="21"/>
              </w:rPr>
              <w:t>采用</w:t>
            </w:r>
            <w:r>
              <w:rPr>
                <w:rFonts w:hint="eastAsia" w:asciiTheme="minorEastAsia" w:hAnsiTheme="minorEastAsia" w:eastAsiaTheme="minorEastAsia" w:cstheme="minorEastAsia"/>
                <w:sz w:val="22"/>
              </w:rPr>
              <w:t>RTO工艺的</w:t>
            </w:r>
            <w:r>
              <w:rPr>
                <w:rFonts w:hint="eastAsia" w:asciiTheme="minorEastAsia" w:hAnsiTheme="minorEastAsia" w:eastAsiaTheme="minorEastAsia" w:cstheme="minorEastAsia"/>
                <w:szCs w:val="21"/>
              </w:rPr>
              <w:t>单项合同金额≥400万元，处理风量5万以上）每多提供一个业绩加0.5分，加到2分为止。需提供业绩合同、中标通知书等业绩证明材料，未提供得0分)</w:t>
            </w:r>
          </w:p>
        </w:tc>
        <w:tc>
          <w:tcPr>
            <w:tcW w:w="982" w:type="dxa"/>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r>
    </w:tbl>
    <w:p>
      <w:pPr>
        <w:pStyle w:val="120"/>
        <w:ind w:firstLine="0" w:firstLineChars="0"/>
        <w:rPr>
          <w:rFonts w:hint="eastAsia" w:asciiTheme="minorEastAsia" w:hAnsiTheme="minorEastAsia" w:eastAsiaTheme="minorEastAsia" w:cstheme="minorEastAsia"/>
          <w:b/>
          <w:szCs w:val="24"/>
        </w:rPr>
      </w:pPr>
    </w:p>
    <w:p>
      <w:pPr>
        <w:pStyle w:val="12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五、综合得分排名及中标候选人</w:t>
      </w:r>
    </w:p>
    <w:p>
      <w:pPr>
        <w:pStyle w:val="177"/>
        <w:numPr>
          <w:ilvl w:val="0"/>
          <w:numId w:val="27"/>
        </w:numPr>
        <w:spacing w:line="360" w:lineRule="auto"/>
        <w:ind w:left="420" w:hangingChars="200"/>
        <w:rPr>
          <w:rFonts w:hint="eastAsia" w:asciiTheme="minorEastAsia" w:hAnsiTheme="minorEastAsia" w:eastAsiaTheme="minorEastAsia" w:cstheme="minorEastAsia"/>
        </w:rPr>
      </w:pPr>
      <w:bookmarkStart w:id="26" w:name="_Hlk105413367"/>
      <w:r>
        <w:rPr>
          <w:rFonts w:hint="eastAsia" w:asciiTheme="minorEastAsia" w:hAnsiTheme="minorEastAsia" w:eastAsiaTheme="minorEastAsia" w:cstheme="minorEastAsia"/>
        </w:rPr>
        <w:t>投标人的评标总得分（价格评分+商务技术评分）为评标委员会成员对该投标人评分的均值。</w:t>
      </w:r>
      <w:bookmarkEnd w:id="26"/>
    </w:p>
    <w:p>
      <w:pPr>
        <w:pStyle w:val="177"/>
        <w:numPr>
          <w:ilvl w:val="0"/>
          <w:numId w:val="27"/>
        </w:numPr>
        <w:spacing w:line="360" w:lineRule="auto"/>
        <w:ind w:left="42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技术、商务及价格权重分配：</w:t>
      </w:r>
    </w:p>
    <w:p>
      <w:pPr>
        <w:pStyle w:val="2"/>
        <w:tabs>
          <w:tab w:val="left" w:pos="0"/>
        </w:tabs>
        <w:spacing w:after="0" w:line="360" w:lineRule="auto"/>
        <w:ind w:left="42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价格评分50%；商务技术评分50%</w:t>
      </w:r>
    </w:p>
    <w:p>
      <w:pPr>
        <w:pStyle w:val="2"/>
        <w:tabs>
          <w:tab w:val="left" w:pos="0"/>
        </w:tabs>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上述商务技术及价格综合评价的权重分配计算通过价格评审的各投标人的综合得分，并按得分从高到低排名。综合得分相同的，按投标报价由低到高顺序排列。综合得分相同且投标报价相同的，按技术指标优劣顺序排列；综合得分、投标报价与技术指标均相同的，以评标委员会投票决定排名顺序。</w:t>
      </w:r>
    </w:p>
    <w:p>
      <w:pPr>
        <w:pStyle w:val="177"/>
        <w:numPr>
          <w:ilvl w:val="0"/>
          <w:numId w:val="27"/>
        </w:numPr>
        <w:spacing w:line="360" w:lineRule="auto"/>
        <w:ind w:left="420" w:hangingChars="200"/>
        <w:rPr>
          <w:rFonts w:hint="eastAsia" w:asciiTheme="minorEastAsia" w:hAnsiTheme="minorEastAsia" w:eastAsiaTheme="minorEastAsia" w:cstheme="minorEastAsia"/>
        </w:rPr>
      </w:pPr>
      <w:bookmarkStart w:id="27" w:name="_Hlk105413385"/>
      <w:bookmarkStart w:id="28" w:name="_Hlk105417744"/>
      <w:r>
        <w:rPr>
          <w:rFonts w:hint="eastAsia" w:asciiTheme="minorEastAsia" w:hAnsiTheme="minorEastAsia" w:eastAsiaTheme="minorEastAsia" w:cstheme="minorEastAsia"/>
        </w:rPr>
        <w:t>评标完成后，评标委员会将按综合得分由高到低的排名顺序推荐1-3家为中标候选人。评标委员会应当向招标人提交书面评标报告和中标候选人名单。</w:t>
      </w:r>
      <w:bookmarkEnd w:id="27"/>
    </w:p>
    <w:bookmarkEnd w:id="28"/>
    <w:p>
      <w:pPr>
        <w:pStyle w:val="12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六、</w:t>
      </w:r>
      <w:bookmarkStart w:id="29" w:name="_Toc407"/>
      <w:r>
        <w:rPr>
          <w:rFonts w:hint="eastAsia" w:asciiTheme="minorEastAsia" w:hAnsiTheme="minorEastAsia" w:eastAsiaTheme="minorEastAsia" w:cstheme="minorEastAsia"/>
          <w:b/>
          <w:szCs w:val="24"/>
        </w:rPr>
        <w:t>中标候选人履约能力审查</w:t>
      </w:r>
      <w:bookmarkEnd w:id="29"/>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中标候选人的经营、财务状况发生较大变化或存在违法行为，招标人认为可能影响其履约能力的，将在发出中标通知书前提请原评标委员会按照招标文件规定的标准和方法进行审查确认。</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br w:type="page"/>
      </w:r>
    </w:p>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bCs/>
          <w:sz w:val="30"/>
        </w:rPr>
        <w:t>《形式、资格与响应性评审表》</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6378"/>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56" w:type="pct"/>
            <w:vAlign w:val="center"/>
          </w:tcPr>
          <w:p>
            <w:pPr>
              <w:spacing w:line="280" w:lineRule="exact"/>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评审项目</w:t>
            </w:r>
          </w:p>
        </w:tc>
        <w:tc>
          <w:tcPr>
            <w:tcW w:w="3520" w:type="pct"/>
            <w:vAlign w:val="center"/>
          </w:tcPr>
          <w:p>
            <w:pPr>
              <w:spacing w:line="280" w:lineRule="exact"/>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评审内容及标准</w:t>
            </w:r>
          </w:p>
        </w:tc>
        <w:tc>
          <w:tcPr>
            <w:tcW w:w="824" w:type="pct"/>
            <w:vAlign w:val="center"/>
          </w:tcPr>
          <w:p>
            <w:pPr>
              <w:spacing w:line="280" w:lineRule="exact"/>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restart"/>
            <w:vAlign w:val="center"/>
          </w:tcPr>
          <w:p>
            <w:pPr>
              <w:spacing w:line="28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形式评审</w:t>
            </w: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投标人已成功购买了招标文件，获取本项目招标文件电子版本。</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continue"/>
            <w:vAlign w:val="center"/>
          </w:tcPr>
          <w:p>
            <w:pPr>
              <w:spacing w:line="280" w:lineRule="exact"/>
              <w:jc w:val="center"/>
              <w:rPr>
                <w:rFonts w:hint="eastAsia" w:asciiTheme="minorEastAsia" w:hAnsiTheme="minorEastAsia" w:eastAsiaTheme="minorEastAsia" w:cstheme="minorEastAsia"/>
              </w:rPr>
            </w:pP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提供有效的营业执照复印件或事业单位法人证书复印件或其他主体证书复印件，且证书在有效期内。</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continue"/>
            <w:vAlign w:val="center"/>
          </w:tcPr>
          <w:p>
            <w:pPr>
              <w:spacing w:line="280" w:lineRule="exact"/>
              <w:jc w:val="center"/>
              <w:rPr>
                <w:rFonts w:hint="eastAsia" w:asciiTheme="minorEastAsia" w:hAnsiTheme="minorEastAsia" w:eastAsiaTheme="minorEastAsia" w:cstheme="minorEastAsia"/>
              </w:rPr>
            </w:pP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法定代表人证明书及授权委托书：按对应格式文件正确签署、盖章(原件)</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continue"/>
            <w:vAlign w:val="center"/>
          </w:tcPr>
          <w:p>
            <w:pPr>
              <w:spacing w:line="280" w:lineRule="exact"/>
              <w:jc w:val="center"/>
              <w:rPr>
                <w:rFonts w:hint="eastAsia" w:asciiTheme="minorEastAsia" w:hAnsiTheme="minorEastAsia" w:eastAsiaTheme="minorEastAsia" w:cstheme="minorEastAsia"/>
              </w:rPr>
            </w:pP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投标文件的数量、制作符合要求（包括但不限于投标文件内容与采购内容相符，投标文件项目编号正确，投标文件项目名称正确避免无法分辨所投项目为本项目，投标文件不得散落等）</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continue"/>
            <w:vAlign w:val="center"/>
          </w:tcPr>
          <w:p>
            <w:pPr>
              <w:spacing w:line="280" w:lineRule="exact"/>
              <w:jc w:val="center"/>
              <w:rPr>
                <w:rFonts w:hint="eastAsia" w:asciiTheme="minorEastAsia" w:hAnsiTheme="minorEastAsia" w:eastAsiaTheme="minorEastAsia" w:cstheme="minorEastAsia"/>
              </w:rPr>
            </w:pP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投标文件按照招标文件规定要求签署、盖章，</w:t>
            </w:r>
            <w:r>
              <w:rPr>
                <w:rFonts w:hint="eastAsia" w:asciiTheme="minorEastAsia" w:hAnsiTheme="minorEastAsia" w:eastAsiaTheme="minorEastAsia" w:cstheme="minorEastAsia"/>
              </w:rPr>
              <w:t>内容无严重缺漏项，关键内容无字迹模糊、无法辨认现象。</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continue"/>
            <w:vAlign w:val="center"/>
          </w:tcPr>
          <w:p>
            <w:pPr>
              <w:spacing w:line="280" w:lineRule="exact"/>
              <w:jc w:val="center"/>
              <w:rPr>
                <w:rFonts w:hint="eastAsia" w:asciiTheme="minorEastAsia" w:hAnsiTheme="minorEastAsia" w:eastAsiaTheme="minorEastAsia" w:cstheme="minorEastAsia"/>
              </w:rPr>
            </w:pP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Align w:val="center"/>
          </w:tcPr>
          <w:p>
            <w:pPr>
              <w:spacing w:line="28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资格评审</w:t>
            </w: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提供“投标人资质要求”所述相关资格证明文件，资格证明文件符合招标文件要求，且在有效期内。</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restart"/>
            <w:vAlign w:val="center"/>
          </w:tcPr>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w:t>
            </w: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提供《投标函》，报价有效期为自开标日起90天</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continue"/>
            <w:vAlign w:val="center"/>
          </w:tcPr>
          <w:p>
            <w:pPr>
              <w:spacing w:line="280" w:lineRule="exact"/>
              <w:jc w:val="center"/>
              <w:rPr>
                <w:rFonts w:hint="eastAsia" w:asciiTheme="minorEastAsia" w:hAnsiTheme="minorEastAsia" w:eastAsiaTheme="minorEastAsia" w:cstheme="minorEastAsia"/>
                <w:b/>
                <w:szCs w:val="21"/>
              </w:rPr>
            </w:pP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对所投项目全部招标内容进行投标报价，报价格式符合招标文件要求，</w:t>
            </w:r>
            <w:r>
              <w:rPr>
                <w:rFonts w:hint="eastAsia" w:asciiTheme="minorEastAsia" w:hAnsiTheme="minorEastAsia" w:eastAsiaTheme="minorEastAsia" w:cstheme="minorEastAsia"/>
              </w:rPr>
              <w:t>投标报价是固定价且唯一，投标报价未超过采购预算；若评标委员会认为投标报价明显不合理或明显低于其成本可能影响诚信履约或采购质量的，投标人应能作出合理说明或提供相关证明材料</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continue"/>
            <w:vAlign w:val="center"/>
          </w:tcPr>
          <w:p>
            <w:pPr>
              <w:spacing w:line="280" w:lineRule="exact"/>
              <w:jc w:val="center"/>
              <w:rPr>
                <w:rFonts w:hint="eastAsia" w:asciiTheme="minorEastAsia" w:hAnsiTheme="minorEastAsia" w:eastAsiaTheme="minorEastAsia" w:cstheme="minorEastAsia"/>
                <w:b/>
                <w:szCs w:val="21"/>
              </w:rPr>
            </w:pPr>
          </w:p>
        </w:tc>
        <w:tc>
          <w:tcPr>
            <w:tcW w:w="3520" w:type="pct"/>
            <w:vAlign w:val="center"/>
          </w:tcPr>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不存在下列商务、技术响应瑕疵。</w:t>
            </w:r>
          </w:p>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包括但不限于：不满足招标文件中“★”号条款的技术、商务要求，或“★”号条款无相关资料支持；一般技术、商务条款超出允许偏离的最大范围或最高项数；除招标文件规定外，投标人对同一货物或服务投标时，同时提供两套或两套以上的投标方案；投标文件附有招标人不能接受的条件；明显不符合技术规格、技术标准要求；招标项目完成期（包括但不限于：工期，服务期，交货期等）未满足招标文件要求；投标文件载明的货物包装方式、检验标准和方法不符合招标文件要求；招标代理机构服务费条款有偏离；其他未实质性响应招标文件要求的。</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56" w:type="pct"/>
            <w:vMerge w:val="continue"/>
            <w:vAlign w:val="center"/>
          </w:tcPr>
          <w:p>
            <w:pPr>
              <w:spacing w:line="280" w:lineRule="exact"/>
              <w:jc w:val="center"/>
              <w:rPr>
                <w:rFonts w:hint="eastAsia" w:asciiTheme="minorEastAsia" w:hAnsiTheme="minorEastAsia" w:eastAsiaTheme="minorEastAsia" w:cstheme="minorEastAsia"/>
                <w:b/>
                <w:szCs w:val="21"/>
              </w:rPr>
            </w:pPr>
          </w:p>
        </w:tc>
        <w:tc>
          <w:tcPr>
            <w:tcW w:w="3520" w:type="pct"/>
            <w:vAlign w:val="center"/>
          </w:tcPr>
          <w:p>
            <w:pPr>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投标内容符合国家法律法规及政策文件的相关规定</w:t>
            </w:r>
          </w:p>
        </w:tc>
        <w:tc>
          <w:tcPr>
            <w:tcW w:w="824" w:type="pct"/>
            <w:vAlign w:val="center"/>
          </w:tcPr>
          <w:p>
            <w:pPr>
              <w:spacing w:line="28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76" w:type="pct"/>
            <w:gridSpan w:val="2"/>
            <w:vAlign w:val="center"/>
          </w:tcPr>
          <w:p>
            <w:pPr>
              <w:spacing w:line="28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结论</w:t>
            </w:r>
          </w:p>
        </w:tc>
        <w:tc>
          <w:tcPr>
            <w:tcW w:w="824" w:type="pct"/>
            <w:vAlign w:val="center"/>
          </w:tcPr>
          <w:p>
            <w:pPr>
              <w:spacing w:line="280" w:lineRule="exact"/>
              <w:ind w:left="424"/>
              <w:jc w:val="center"/>
              <w:rPr>
                <w:rFonts w:hint="eastAsia" w:asciiTheme="minorEastAsia" w:hAnsiTheme="minorEastAsia" w:eastAsiaTheme="minorEastAsia" w:cstheme="minorEastAsia"/>
              </w:rPr>
            </w:pPr>
          </w:p>
        </w:tc>
      </w:tr>
    </w:tbl>
    <w:p>
      <w:pPr>
        <w:tabs>
          <w:tab w:val="left" w:pos="900"/>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p>
      <w:pPr>
        <w:pStyle w:val="2"/>
        <w:numPr>
          <w:ilvl w:val="0"/>
          <w:numId w:val="28"/>
        </w:numPr>
        <w:tabs>
          <w:tab w:val="left" w:pos="0"/>
        </w:tabs>
        <w:spacing w:after="0" w:line="360" w:lineRule="auto"/>
        <w:ind w:left="-12" w:firstLine="1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每一项符合的打“</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”，不符合的打“</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w:t>
      </w:r>
    </w:p>
    <w:p>
      <w:pPr>
        <w:pStyle w:val="2"/>
        <w:numPr>
          <w:ilvl w:val="0"/>
          <w:numId w:val="28"/>
        </w:numPr>
        <w:tabs>
          <w:tab w:val="left" w:pos="0"/>
        </w:tabs>
        <w:spacing w:after="0" w:line="360" w:lineRule="auto"/>
        <w:ind w:left="-12" w:firstLine="1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“结论”栏按评审结果通过与否分别写“</w:t>
      </w:r>
      <w:r>
        <w:rPr>
          <w:rFonts w:hint="eastAsia" w:asciiTheme="minorEastAsia" w:hAnsiTheme="minorEastAsia" w:eastAsiaTheme="minorEastAsia" w:cstheme="minorEastAsia"/>
          <w:b/>
          <w:bCs/>
          <w:szCs w:val="21"/>
        </w:rPr>
        <w:t>通过</w:t>
      </w:r>
      <w:r>
        <w:rPr>
          <w:rFonts w:hint="eastAsia" w:asciiTheme="minorEastAsia" w:hAnsiTheme="minorEastAsia" w:eastAsiaTheme="minorEastAsia" w:cstheme="minorEastAsia"/>
          <w:szCs w:val="21"/>
        </w:rPr>
        <w:t>”或“</w:t>
      </w:r>
      <w:r>
        <w:rPr>
          <w:rFonts w:hint="eastAsia" w:asciiTheme="minorEastAsia" w:hAnsiTheme="minorEastAsia" w:eastAsiaTheme="minorEastAsia" w:cstheme="minorEastAsia"/>
          <w:b/>
          <w:bCs/>
          <w:szCs w:val="21"/>
        </w:rPr>
        <w:t>不通过</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u w:val="single"/>
        </w:rPr>
        <w:t>任何一项出现“×”结论为“不通过”（即该投标为无效投标）</w:t>
      </w:r>
      <w:r>
        <w:rPr>
          <w:rFonts w:hint="eastAsia" w:asciiTheme="minorEastAsia" w:hAnsiTheme="minorEastAsia" w:eastAsiaTheme="minorEastAsia" w:cstheme="minorEastAsia"/>
          <w:szCs w:val="21"/>
        </w:rPr>
        <w:t>。</w:t>
      </w:r>
    </w:p>
    <w:p>
      <w:pPr>
        <w:pStyle w:val="2"/>
        <w:numPr>
          <w:ilvl w:val="0"/>
          <w:numId w:val="28"/>
        </w:numPr>
        <w:tabs>
          <w:tab w:val="left" w:pos="0"/>
        </w:tabs>
        <w:spacing w:after="0" w:line="360" w:lineRule="auto"/>
        <w:ind w:left="-12" w:firstLine="1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对于不通过的内容应在评审意见中说明，初步审核不通过的投标人，不得进入下一步评审。</w:t>
      </w:r>
    </w:p>
    <w:p>
      <w:pPr>
        <w:pStyle w:val="2"/>
        <w:numPr>
          <w:ilvl w:val="0"/>
          <w:numId w:val="28"/>
        </w:numPr>
        <w:tabs>
          <w:tab w:val="left" w:pos="0"/>
        </w:tabs>
        <w:spacing w:after="0" w:line="360" w:lineRule="auto"/>
        <w:ind w:left="-12" w:firstLine="1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 xml:space="preserve">发现下列情况之一的：投标文件完全复制招标文件加注星号（“★”）的技术规格中相关内容作为其投标文件中的响应而未提供技术证明资料，投标响应或资格证明文件与事实不符或虚假投标的，经评标委员会审查认定后，其投标文件作为无效投标。 </w:t>
      </w:r>
    </w:p>
    <w:p>
      <w:pPr>
        <w:pStyle w:val="2"/>
        <w:numPr>
          <w:ilvl w:val="0"/>
          <w:numId w:val="28"/>
        </w:numPr>
        <w:tabs>
          <w:tab w:val="left" w:pos="0"/>
        </w:tabs>
        <w:spacing w:after="0" w:line="360" w:lineRule="auto"/>
        <w:ind w:left="-12" w:firstLine="1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br w:type="page"/>
      </w:r>
    </w:p>
    <w:p>
      <w:pPr>
        <w:pStyle w:val="5"/>
        <w:spacing w:before="0" w:after="0"/>
        <w:jc w:val="center"/>
        <w:rPr>
          <w:rFonts w:hint="eastAsia" w:asciiTheme="minorEastAsia" w:hAnsiTheme="minorEastAsia" w:eastAsiaTheme="minorEastAsia" w:cstheme="minorEastAsia"/>
          <w:sz w:val="21"/>
          <w:szCs w:val="21"/>
        </w:rPr>
      </w:pPr>
      <w:bookmarkStart w:id="30" w:name="_Toc31746"/>
      <w:r>
        <w:rPr>
          <w:rFonts w:hint="eastAsia" w:asciiTheme="minorEastAsia" w:hAnsiTheme="minorEastAsia" w:eastAsiaTheme="minorEastAsia" w:cstheme="minorEastAsia"/>
          <w:sz w:val="21"/>
          <w:szCs w:val="21"/>
        </w:rPr>
        <w:t>第六章：招标日程安排</w:t>
      </w:r>
      <w:bookmarkEnd w:id="30"/>
    </w:p>
    <w:p>
      <w:pPr>
        <w:pStyle w:val="120"/>
        <w:numPr>
          <w:ilvl w:val="0"/>
          <w:numId w:val="29"/>
        </w:numPr>
        <w:ind w:firstLine="0" w:firstLineChars="0"/>
        <w:rPr>
          <w:rFonts w:hint="eastAsia" w:asciiTheme="minorEastAsia" w:hAnsiTheme="minorEastAsia" w:eastAsiaTheme="minorEastAsia" w:cstheme="minorEastAsia"/>
          <w:bCs/>
          <w:szCs w:val="24"/>
        </w:rPr>
      </w:pPr>
      <w:r>
        <w:rPr>
          <w:rFonts w:hint="eastAsia" w:asciiTheme="minorEastAsia" w:hAnsiTheme="minorEastAsia" w:eastAsiaTheme="minorEastAsia" w:cstheme="minorEastAsia"/>
          <w:b/>
          <w:szCs w:val="24"/>
        </w:rPr>
        <w:t>领取招标文件时间与地点：</w:t>
      </w:r>
      <w:r>
        <w:rPr>
          <w:rFonts w:hint="eastAsia" w:asciiTheme="minorEastAsia" w:hAnsiTheme="minorEastAsia" w:eastAsiaTheme="minorEastAsia" w:cstheme="minorEastAsia"/>
          <w:bCs/>
          <w:szCs w:val="24"/>
        </w:rPr>
        <w:t>2023年</w:t>
      </w:r>
      <w:r>
        <w:rPr>
          <w:rFonts w:hint="eastAsia" w:asciiTheme="minorEastAsia" w:hAnsiTheme="minorEastAsia" w:eastAsiaTheme="minorEastAsia" w:cstheme="minorEastAsia"/>
          <w:bCs/>
          <w:szCs w:val="24"/>
          <w:lang w:val="en-US" w:eastAsia="zh-CN"/>
        </w:rPr>
        <w:t>8</w:t>
      </w:r>
      <w:r>
        <w:rPr>
          <w:rFonts w:hint="eastAsia" w:asciiTheme="minorEastAsia" w:hAnsiTheme="minorEastAsia" w:eastAsiaTheme="minorEastAsia" w:cstheme="minorEastAsia"/>
          <w:bCs/>
          <w:szCs w:val="24"/>
        </w:rPr>
        <w:t>月</w:t>
      </w:r>
      <w:r>
        <w:rPr>
          <w:rFonts w:hint="eastAsia" w:asciiTheme="minorEastAsia" w:hAnsiTheme="minorEastAsia" w:eastAsiaTheme="minorEastAsia" w:cstheme="minorEastAsia"/>
          <w:bCs/>
          <w:szCs w:val="24"/>
          <w:lang w:val="en-US" w:eastAsia="zh-CN"/>
        </w:rPr>
        <w:t>3</w:t>
      </w:r>
      <w:r>
        <w:rPr>
          <w:rFonts w:hint="eastAsia" w:asciiTheme="minorEastAsia" w:hAnsiTheme="minorEastAsia" w:eastAsiaTheme="minorEastAsia" w:cstheme="minorEastAsia"/>
          <w:bCs/>
          <w:szCs w:val="24"/>
        </w:rPr>
        <w:t>日至2023年</w:t>
      </w:r>
      <w:r>
        <w:rPr>
          <w:rFonts w:hint="eastAsia" w:asciiTheme="minorEastAsia" w:hAnsiTheme="minorEastAsia" w:eastAsiaTheme="minorEastAsia" w:cstheme="minorEastAsia"/>
          <w:bCs/>
          <w:szCs w:val="24"/>
          <w:lang w:val="en-US" w:eastAsia="zh-CN"/>
        </w:rPr>
        <w:t>8</w:t>
      </w:r>
      <w:r>
        <w:rPr>
          <w:rFonts w:hint="eastAsia" w:asciiTheme="minorEastAsia" w:hAnsiTheme="minorEastAsia" w:eastAsiaTheme="minorEastAsia" w:cstheme="minorEastAsia"/>
          <w:bCs/>
          <w:szCs w:val="24"/>
        </w:rPr>
        <w:t>月</w:t>
      </w:r>
      <w:r>
        <w:rPr>
          <w:rFonts w:hint="eastAsia" w:asciiTheme="minorEastAsia" w:hAnsiTheme="minorEastAsia" w:eastAsiaTheme="minorEastAsia" w:cstheme="minorEastAsia"/>
          <w:bCs/>
          <w:szCs w:val="24"/>
          <w:lang w:val="en-US" w:eastAsia="zh-CN"/>
        </w:rPr>
        <w:t>7</w:t>
      </w:r>
      <w:r>
        <w:rPr>
          <w:rFonts w:hint="eastAsia" w:asciiTheme="minorEastAsia" w:hAnsiTheme="minorEastAsia" w:eastAsiaTheme="minorEastAsia" w:cstheme="minorEastAsia"/>
          <w:bCs/>
          <w:szCs w:val="24"/>
        </w:rPr>
        <w:t>日，9:00点至16:00点，招标文件售价人民币500元，售后不退。网上获取：将相关资质证书、付款凭证扫描件及投标邀请书回执发送至招标代理单位联系人邮箱，根据代理回复的格式填写开票信息表和购标书登记表，收到标书款后发放招标文件。本项目采用资格后审方式确定合格投标人，投标人须向本项目招标代理机构提交相关资料，并获得招标代理机构提供的招标文件后取得投标人投标资格。招标文件购买款付至以下银行账号：</w:t>
      </w:r>
    </w:p>
    <w:p>
      <w:pPr>
        <w:tabs>
          <w:tab w:val="left" w:pos="420"/>
        </w:tabs>
        <w:ind w:left="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户    名：中远海运国际贸易有限公司</w:t>
      </w:r>
    </w:p>
    <w:p>
      <w:pPr>
        <w:tabs>
          <w:tab w:val="left" w:pos="420"/>
        </w:tabs>
        <w:ind w:left="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开户银行：招商银行股份有限公司北京长安街支行</w:t>
      </w:r>
    </w:p>
    <w:p>
      <w:pPr>
        <w:tabs>
          <w:tab w:val="left" w:pos="420"/>
        </w:tabs>
        <w:ind w:left="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账    号：860583651110001</w:t>
      </w:r>
    </w:p>
    <w:p>
      <w:pPr>
        <w:pStyle w:val="120"/>
        <w:numPr>
          <w:ilvl w:val="0"/>
          <w:numId w:val="29"/>
        </w:numPr>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踏勘现场：</w:t>
      </w:r>
      <w:r>
        <w:rPr>
          <w:rFonts w:hint="eastAsia" w:asciiTheme="minorEastAsia" w:hAnsiTheme="minorEastAsia" w:eastAsiaTheme="minorEastAsia" w:cstheme="minorEastAsia"/>
          <w:bCs/>
          <w:szCs w:val="24"/>
        </w:rPr>
        <w:t>招标人不统一组织踏勘。</w:t>
      </w:r>
    </w:p>
    <w:p>
      <w:pPr>
        <w:pStyle w:val="120"/>
        <w:numPr>
          <w:ilvl w:val="0"/>
          <w:numId w:val="29"/>
        </w:numPr>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投标人在编制标书过程中，若对招标文件及其他有关事项有疑问时，可在2023年</w:t>
      </w:r>
      <w:r>
        <w:rPr>
          <w:rFonts w:hint="eastAsia" w:asciiTheme="minorEastAsia" w:hAnsiTheme="minorEastAsia" w:eastAsiaTheme="minorEastAsia" w:cstheme="minorEastAsia"/>
          <w:b/>
          <w:szCs w:val="24"/>
          <w:lang w:val="en-US" w:eastAsia="zh-CN"/>
        </w:rPr>
        <w:t>8</w:t>
      </w:r>
      <w:r>
        <w:rPr>
          <w:rFonts w:hint="eastAsia" w:asciiTheme="minorEastAsia" w:hAnsiTheme="minorEastAsia" w:eastAsiaTheme="minorEastAsia" w:cstheme="minorEastAsia"/>
          <w:b/>
          <w:szCs w:val="24"/>
        </w:rPr>
        <w:t>月</w:t>
      </w:r>
      <w:r>
        <w:rPr>
          <w:rFonts w:hint="eastAsia" w:asciiTheme="minorEastAsia" w:hAnsiTheme="minorEastAsia" w:eastAsiaTheme="minorEastAsia" w:cstheme="minorEastAsia"/>
          <w:b/>
          <w:szCs w:val="24"/>
          <w:lang w:val="en-US" w:eastAsia="zh-CN"/>
        </w:rPr>
        <w:t>7</w:t>
      </w:r>
      <w:r>
        <w:rPr>
          <w:rFonts w:hint="eastAsia" w:asciiTheme="minorEastAsia" w:hAnsiTheme="minorEastAsia" w:eastAsiaTheme="minorEastAsia" w:cstheme="minorEastAsia"/>
          <w:b/>
          <w:szCs w:val="24"/>
        </w:rPr>
        <w:t>日前以书面形式提出询问，由招标人负责解答。</w:t>
      </w:r>
    </w:p>
    <w:p>
      <w:pPr>
        <w:pStyle w:val="120"/>
        <w:numPr>
          <w:ilvl w:val="0"/>
          <w:numId w:val="29"/>
        </w:numPr>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本次投标文件送达截止时间：</w:t>
      </w:r>
      <w:r>
        <w:rPr>
          <w:rFonts w:hint="eastAsia" w:asciiTheme="minorEastAsia" w:hAnsiTheme="minorEastAsia" w:eastAsiaTheme="minorEastAsia" w:cstheme="minorEastAsia"/>
          <w:bCs/>
          <w:szCs w:val="24"/>
        </w:rPr>
        <w:t>2023年</w:t>
      </w:r>
      <w:r>
        <w:rPr>
          <w:rFonts w:hint="eastAsia" w:asciiTheme="minorEastAsia" w:hAnsiTheme="minorEastAsia" w:eastAsiaTheme="minorEastAsia" w:cstheme="minorEastAsia"/>
          <w:bCs/>
          <w:szCs w:val="24"/>
          <w:lang w:val="en-US" w:eastAsia="zh-CN"/>
        </w:rPr>
        <w:t>8</w:t>
      </w:r>
      <w:r>
        <w:rPr>
          <w:rFonts w:hint="eastAsia" w:asciiTheme="minorEastAsia" w:hAnsiTheme="minorEastAsia" w:eastAsiaTheme="minorEastAsia" w:cstheme="minorEastAsia"/>
          <w:bCs/>
          <w:szCs w:val="24"/>
        </w:rPr>
        <w:t>月</w:t>
      </w:r>
      <w:r>
        <w:rPr>
          <w:rFonts w:hint="eastAsia" w:asciiTheme="minorEastAsia" w:hAnsiTheme="minorEastAsia" w:eastAsiaTheme="minorEastAsia" w:cstheme="minorEastAsia"/>
          <w:bCs/>
          <w:szCs w:val="24"/>
          <w:lang w:val="en-US" w:eastAsia="zh-CN"/>
        </w:rPr>
        <w:t>25</w:t>
      </w:r>
      <w:r>
        <w:rPr>
          <w:rFonts w:hint="eastAsia" w:asciiTheme="minorEastAsia" w:hAnsiTheme="minorEastAsia" w:eastAsiaTheme="minorEastAsia" w:cstheme="minorEastAsia"/>
          <w:bCs/>
          <w:szCs w:val="24"/>
        </w:rPr>
        <w:t>日上午9:30时。</w:t>
      </w:r>
    </w:p>
    <w:p>
      <w:pPr>
        <w:pStyle w:val="120"/>
        <w:numPr>
          <w:ilvl w:val="0"/>
          <w:numId w:val="29"/>
        </w:numPr>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联系人：</w:t>
      </w:r>
      <w:r>
        <w:rPr>
          <w:rFonts w:hint="eastAsia" w:asciiTheme="minorEastAsia" w:hAnsiTheme="minorEastAsia" w:eastAsiaTheme="minorEastAsia" w:cstheme="minorEastAsia"/>
          <w:b w:val="0"/>
          <w:bCs/>
          <w:szCs w:val="24"/>
          <w:lang w:val="en-US" w:eastAsia="zh-CN"/>
        </w:rPr>
        <w:t>姜先生</w:t>
      </w:r>
      <w:r>
        <w:rPr>
          <w:rFonts w:hint="eastAsia" w:asciiTheme="minorEastAsia" w:hAnsiTheme="minorEastAsia" w:eastAsiaTheme="minorEastAsia" w:cstheme="minorEastAsia"/>
          <w:b w:val="0"/>
          <w:bCs/>
          <w:szCs w:val="24"/>
        </w:rPr>
        <w:t>，</w:t>
      </w:r>
      <w:r>
        <w:rPr>
          <w:rFonts w:hint="eastAsia" w:asciiTheme="minorEastAsia" w:hAnsiTheme="minorEastAsia" w:eastAsiaTheme="minorEastAsia" w:cstheme="minorEastAsia"/>
          <w:b/>
          <w:szCs w:val="24"/>
        </w:rPr>
        <w:t>联系电话：</w:t>
      </w:r>
      <w:r>
        <w:rPr>
          <w:rFonts w:hint="eastAsia" w:asciiTheme="minorEastAsia" w:hAnsiTheme="minorEastAsia" w:eastAsiaTheme="minorEastAsia" w:cstheme="minorEastAsia"/>
          <w:b w:val="0"/>
          <w:bCs/>
          <w:szCs w:val="24"/>
          <w:lang w:val="en-US" w:eastAsia="zh-CN"/>
        </w:rPr>
        <w:t>13585829608</w:t>
      </w:r>
      <w:r>
        <w:rPr>
          <w:rFonts w:hint="eastAsia" w:asciiTheme="minorEastAsia" w:hAnsiTheme="minorEastAsia" w:eastAsiaTheme="minorEastAsia" w:cstheme="minorEastAsia"/>
          <w:b w:val="0"/>
          <w:bCs/>
          <w:szCs w:val="24"/>
        </w:rPr>
        <w:t>，</w:t>
      </w:r>
      <w:r>
        <w:rPr>
          <w:rFonts w:hint="eastAsia" w:asciiTheme="minorEastAsia" w:hAnsiTheme="minorEastAsia" w:eastAsiaTheme="minorEastAsia" w:cstheme="minorEastAsia"/>
          <w:b/>
          <w:szCs w:val="24"/>
        </w:rPr>
        <w:t>电子邮件：</w:t>
      </w:r>
      <w:r>
        <w:rPr>
          <w:rFonts w:hint="eastAsia" w:asciiTheme="minorEastAsia" w:hAnsiTheme="minorEastAsia" w:eastAsiaTheme="minorEastAsia" w:cstheme="minorEastAsia"/>
          <w:b w:val="0"/>
          <w:bCs w:val="0"/>
          <w:u w:val="none"/>
        </w:rPr>
        <w:fldChar w:fldCharType="begin"/>
      </w:r>
      <w:r>
        <w:rPr>
          <w:rFonts w:hint="eastAsia" w:asciiTheme="minorEastAsia" w:hAnsiTheme="minorEastAsia" w:eastAsiaTheme="minorEastAsia" w:cstheme="minorEastAsia"/>
          <w:b w:val="0"/>
          <w:bCs w:val="0"/>
          <w:u w:val="none"/>
        </w:rPr>
        <w:instrText xml:space="preserve"> HYPERLINK "mailto:guojy@cslogistics-scm.com" </w:instrText>
      </w:r>
      <w:r>
        <w:rPr>
          <w:rFonts w:hint="eastAsia" w:asciiTheme="minorEastAsia" w:hAnsiTheme="minorEastAsia" w:eastAsiaTheme="minorEastAsia" w:cstheme="minorEastAsia"/>
          <w:b w:val="0"/>
          <w:bCs w:val="0"/>
          <w:u w:val="none"/>
        </w:rPr>
        <w:fldChar w:fldCharType="separate"/>
      </w:r>
      <w:r>
        <w:rPr>
          <w:rStyle w:val="71"/>
          <w:rFonts w:hint="eastAsia" w:asciiTheme="minorEastAsia" w:hAnsiTheme="minorEastAsia" w:eastAsiaTheme="minorEastAsia" w:cstheme="minorEastAsia"/>
          <w:b w:val="0"/>
          <w:bCs w:val="0"/>
          <w:color w:val="auto"/>
          <w:szCs w:val="24"/>
          <w:u w:val="none"/>
          <w:lang w:val="en-US" w:eastAsia="zh-CN"/>
        </w:rPr>
        <w:t>jiang.tao11</w:t>
      </w:r>
      <w:r>
        <w:rPr>
          <w:rStyle w:val="71"/>
          <w:rFonts w:hint="eastAsia" w:asciiTheme="minorEastAsia" w:hAnsiTheme="minorEastAsia" w:eastAsiaTheme="minorEastAsia" w:cstheme="minorEastAsia"/>
          <w:b w:val="0"/>
          <w:bCs w:val="0"/>
          <w:color w:val="auto"/>
          <w:szCs w:val="24"/>
          <w:u w:val="none"/>
        </w:rPr>
        <w:t>@coscoshipping.com</w:t>
      </w:r>
      <w:r>
        <w:rPr>
          <w:rStyle w:val="71"/>
          <w:rFonts w:hint="eastAsia" w:asciiTheme="minorEastAsia" w:hAnsiTheme="minorEastAsia" w:eastAsiaTheme="minorEastAsia" w:cstheme="minorEastAsia"/>
          <w:b w:val="0"/>
          <w:bCs w:val="0"/>
          <w:color w:val="auto"/>
          <w:szCs w:val="24"/>
          <w:u w:val="none"/>
        </w:rPr>
        <w:fldChar w:fldCharType="end"/>
      </w:r>
      <w:r>
        <w:rPr>
          <w:rStyle w:val="71"/>
          <w:rFonts w:hint="eastAsia" w:asciiTheme="minorEastAsia" w:hAnsiTheme="minorEastAsia" w:eastAsiaTheme="minorEastAsia" w:cstheme="minorEastAsia"/>
          <w:b w:val="0"/>
          <w:bCs w:val="0"/>
          <w:color w:val="auto"/>
          <w:szCs w:val="24"/>
          <w:u w:val="none"/>
          <w:lang w:eastAsia="zh-CN"/>
        </w:rPr>
        <w:t>。</w:t>
      </w:r>
    </w:p>
    <w:p>
      <w:pPr>
        <w:pStyle w:val="120"/>
        <w:ind w:firstLine="0" w:firstLineChars="0"/>
        <w:rPr>
          <w:rFonts w:hint="eastAsia" w:asciiTheme="minorEastAsia" w:hAnsiTheme="minorEastAsia" w:eastAsiaTheme="minorEastAsia" w:cstheme="minorEastAsia"/>
          <w:b/>
          <w:szCs w:val="24"/>
        </w:rPr>
      </w:pPr>
    </w:p>
    <w:p>
      <w:pPr>
        <w:tabs>
          <w:tab w:val="left" w:pos="6564"/>
        </w:tabs>
        <w:ind w:left="425"/>
        <w:rPr>
          <w:rFonts w:hint="eastAsia" w:asciiTheme="minorEastAsia" w:hAnsiTheme="minorEastAsia" w:eastAsiaTheme="minorEastAsia" w:cstheme="minorEastAsia"/>
          <w:szCs w:val="21"/>
        </w:rPr>
      </w:pPr>
    </w:p>
    <w:p>
      <w:pPr>
        <w:pStyle w:val="5"/>
        <w:pageBreakBefore/>
        <w:spacing w:before="0" w:after="0" w:line="415" w:lineRule="auto"/>
        <w:jc w:val="center"/>
        <w:rPr>
          <w:rFonts w:hint="eastAsia" w:asciiTheme="minorEastAsia" w:hAnsiTheme="minorEastAsia" w:eastAsiaTheme="minorEastAsia" w:cstheme="minorEastAsia"/>
          <w:sz w:val="21"/>
          <w:szCs w:val="21"/>
        </w:rPr>
      </w:pPr>
      <w:bookmarkStart w:id="31" w:name="_Toc27311"/>
      <w:r>
        <w:rPr>
          <w:rFonts w:hint="eastAsia" w:asciiTheme="minorEastAsia" w:hAnsiTheme="minorEastAsia" w:eastAsiaTheme="minorEastAsia" w:cstheme="minorEastAsia"/>
          <w:sz w:val="21"/>
          <w:szCs w:val="21"/>
        </w:rPr>
        <w:t>第七章：需求说明</w:t>
      </w:r>
      <w:bookmarkEnd w:id="31"/>
    </w:p>
    <w:p>
      <w:pPr>
        <w:ind w:firstLine="422" w:firstLineChars="200"/>
        <w:outlineLvl w:val="9"/>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一、设备总体要求</w:t>
      </w:r>
    </w:p>
    <w:p>
      <w:pPr>
        <w:ind w:firstLine="420" w:firstLineChars="200"/>
        <w:outlineLvl w:val="9"/>
        <w:rPr>
          <w:rFonts w:hint="eastAsia"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 xml:space="preserve">   本次采购项目为：东方国际集装箱（锦州）有限公司预处理VOCs处理设备升级改造项目，采购的项目是采购的项目是拟建造安装一套占地约20米*5米的三床式RTO蓄热燃烧有机废气处理设备，对预处理1、2、4号线废气治理，拆除和迁移安装原有2套VOCs处理设备（包含风道连接），</w:t>
      </w:r>
      <w:r>
        <w:rPr>
          <w:rFonts w:hint="eastAsia" w:asciiTheme="minorEastAsia" w:hAnsiTheme="minorEastAsia" w:eastAsiaTheme="minorEastAsia" w:cstheme="minorEastAsia"/>
          <w:bCs/>
          <w:szCs w:val="21"/>
        </w:rPr>
        <w:t>对接原有VOCs 在线监测系统并验收，处理后达标排放，在线监测不高于40mg/m³</w:t>
      </w:r>
      <w:r>
        <w:rPr>
          <w:rFonts w:hint="eastAsia" w:asciiTheme="minorEastAsia" w:hAnsiTheme="minorEastAsia" w:eastAsiaTheme="minorEastAsia" w:cstheme="minorEastAsia"/>
          <w:bCs/>
          <w:szCs w:val="24"/>
        </w:rPr>
        <w:t>。</w:t>
      </w:r>
    </w:p>
    <w:p>
      <w:pPr>
        <w:ind w:firstLine="420" w:firstLineChars="200"/>
        <w:outlineLvl w:val="9"/>
        <w:rPr>
          <w:rFonts w:hint="eastAsia"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 xml:space="preserve">  本项目为交钥匙工程，货物的运输、卸货、安装、调试、税费等均包括在内。</w:t>
      </w:r>
    </w:p>
    <w:p>
      <w:pPr>
        <w:numPr>
          <w:ilvl w:val="0"/>
          <w:numId w:val="30"/>
        </w:numPr>
        <w:ind w:firstLine="422" w:firstLineChars="200"/>
        <w:outlineLvl w:val="9"/>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需求描述</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优化改进废气收集系统，满足处理风量的 VOCs 收集系统；</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三床式蓄热式热力焚烧炉 RTO；</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加热送风系统、排风风机</w:t>
      </w:r>
      <w:r>
        <w:rPr>
          <w:rFonts w:hint="eastAsia" w:asciiTheme="minorEastAsia" w:hAnsiTheme="minorEastAsia" w:eastAsiaTheme="minorEastAsia" w:cstheme="minorEastAsia"/>
          <w:bCs/>
        </w:rPr>
        <w:t>、阀门设计安装</w:t>
      </w:r>
      <w:r>
        <w:rPr>
          <w:rFonts w:hint="eastAsia" w:asciiTheme="minorEastAsia" w:hAnsiTheme="minorEastAsia" w:eastAsiaTheme="minorEastAsia" w:cstheme="minorEastAsia"/>
          <w:bCs/>
          <w:szCs w:val="21"/>
        </w:rPr>
        <w:t>；</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设备的保温、排气筒及控制室、监测平台；</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电气控制系统及其附属设施；</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按照招标人通知拆除和迁移安装原有2套VOCs处理设备，安装风道恢复功能；</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对接原有VOCs 在线监测系统并验收；</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设备水、电、燃气等动、电能源接入由招标人负责；</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设备压缩空气供气；</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投标人负责设备的土建条件及钢平台设计方案，设备基础及钢平台等由招标人负责；</w:t>
      </w:r>
    </w:p>
    <w:p>
      <w:pPr>
        <w:pStyle w:val="2"/>
        <w:numPr>
          <w:ilvl w:val="0"/>
          <w:numId w:val="31"/>
        </w:numPr>
        <w:spacing w:after="0" w:line="360" w:lineRule="auto"/>
        <w:ind w:firstLine="420" w:firstLineChars="20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设备带产试运行。</w:t>
      </w:r>
    </w:p>
    <w:p>
      <w:pPr>
        <w:ind w:firstLine="420" w:firstLineChars="200"/>
        <w:outlineLvl w:val="9"/>
        <w:rPr>
          <w:rFonts w:hint="eastAsia"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投标人须提供详细的涂装间工艺设计方案（含 VOCs 治理系统、加热送风系统、节能措施等整体工艺设计方案、配套设施等）、设备配置清单，包括主要设备型号规格、数量和制造厂家等。</w:t>
      </w:r>
    </w:p>
    <w:p>
      <w:pPr>
        <w:ind w:firstLine="420" w:firstLineChars="200"/>
        <w:outlineLvl w:val="9"/>
        <w:rPr>
          <w:rFonts w:hint="eastAsia" w:asciiTheme="minorEastAsia" w:hAnsiTheme="minorEastAsia" w:eastAsiaTheme="minorEastAsia" w:cstheme="minorEastAsia"/>
          <w:bCs/>
          <w:szCs w:val="21"/>
        </w:rPr>
      </w:pPr>
    </w:p>
    <w:p>
      <w:pPr>
        <w:pStyle w:val="2"/>
        <w:numPr>
          <w:ilvl w:val="0"/>
          <w:numId w:val="32"/>
        </w:numPr>
        <w:spacing w:after="0" w:line="360" w:lineRule="auto"/>
        <w:ind w:firstLine="422" w:firstLineChars="200"/>
        <w:jc w:val="left"/>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技术要求</w:t>
      </w:r>
    </w:p>
    <w:p>
      <w:pPr>
        <w:pStyle w:val="78"/>
        <w:numPr>
          <w:ilvl w:val="0"/>
          <w:numId w:val="33"/>
        </w:numPr>
        <w:spacing w:line="360" w:lineRule="auto"/>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基础数据</w:t>
      </w:r>
    </w:p>
    <w:tbl>
      <w:tblPr>
        <w:tblStyle w:val="40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名称</w:t>
            </w:r>
          </w:p>
        </w:tc>
        <w:tc>
          <w:tcPr>
            <w:tcW w:w="3310" w:type="pct"/>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设计参数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废气来源</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bidi="ar"/>
              </w:rPr>
              <w:t>预处理1、2、4号线预涂废气（相对湿度&lt;75%，温度：15~30℃，冬季温湿度相对降低）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废气风量</w:t>
            </w:r>
          </w:p>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（仅做参考，以投标方设计为准）</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szCs w:val="21"/>
                <w:lang w:bidi="ar"/>
              </w:rPr>
              <w:t>50000—55000m³/h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油漆组分</w:t>
            </w:r>
          </w:p>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w:t>
            </w:r>
            <w:r>
              <w:rPr>
                <w:rFonts w:hint="eastAsia" w:asciiTheme="minorEastAsia" w:hAnsiTheme="minorEastAsia" w:eastAsiaTheme="minorEastAsia" w:cstheme="minorEastAsia"/>
                <w:bCs/>
                <w:szCs w:val="21"/>
                <w:lang w:bidi="ar"/>
              </w:rPr>
              <w:t>具体参照油漆MSDS</w:t>
            </w:r>
            <w:r>
              <w:rPr>
                <w:rFonts w:hint="eastAsia" w:asciiTheme="minorEastAsia" w:hAnsiTheme="minorEastAsia" w:eastAsiaTheme="minorEastAsia" w:cstheme="minorEastAsia"/>
                <w:bCs/>
                <w:kern w:val="0"/>
                <w:szCs w:val="21"/>
                <w:lang w:bidi="ar"/>
              </w:rPr>
              <w:t>）</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4"/>
              <w:autoSpaceDE w:val="0"/>
              <w:spacing w:before="0" w:beforeAutospacing="0" w:after="0" w:afterAutospacing="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油漆成分：包含但不限于环氧树脂、乙二醇丁醚、混合二甲苯、改性多元胺化合物、正丁醇、二甲氨基甲基苯酚、甲苯、甲基异丁基酮、乙酸甲酯、甲醇、甲基乙基酮等，具体参照油漆MSDS和现场取样化验。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入口峰值浓度</w:t>
            </w:r>
          </w:p>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（仅做参考，以投标方设计为准）</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油性漆：3000-4000mg/m3</w:t>
            </w:r>
          </w:p>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油性漆工况：1200—2500mg/m³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排放工况</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常温、正压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运行时间</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300 天/年，10h/天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10"/>
              <w:widowControl/>
              <w:spacing w:line="360" w:lineRule="auto"/>
              <w:jc w:val="left"/>
              <w:outlineLvl w:val="9"/>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rPr>
              <w:t>1#调漆室参考尺寸（米）</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lang w:bidi="ar"/>
              </w:rPr>
            </w:pPr>
            <w:r>
              <w:rPr>
                <w:rFonts w:hint="eastAsia" w:asciiTheme="minorEastAsia" w:hAnsiTheme="minorEastAsia" w:eastAsiaTheme="minorEastAsia" w:cstheme="minorEastAsia"/>
                <w:bCs/>
                <w:kern w:val="0"/>
                <w:szCs w:val="21"/>
                <w:lang w:bidi="ar"/>
              </w:rPr>
              <w:t>L5.7*W2.5*H2.7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10"/>
              <w:widowControl/>
              <w:spacing w:line="360" w:lineRule="auto"/>
              <w:jc w:val="left"/>
              <w:outlineLvl w:val="9"/>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rPr>
              <w:t>1#辊涂室1参考尺寸（米）</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lang w:bidi="ar"/>
              </w:rPr>
            </w:pPr>
            <w:r>
              <w:rPr>
                <w:rFonts w:hint="eastAsia" w:asciiTheme="minorEastAsia" w:hAnsiTheme="minorEastAsia" w:eastAsiaTheme="minorEastAsia" w:cstheme="minorEastAsia"/>
                <w:bCs/>
                <w:kern w:val="0"/>
                <w:szCs w:val="21"/>
                <w:lang w:bidi="ar"/>
              </w:rPr>
              <w:t>L8.3*W6.7*H2.6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10"/>
              <w:widowControl/>
              <w:spacing w:line="360" w:lineRule="auto"/>
              <w:jc w:val="left"/>
              <w:outlineLvl w:val="9"/>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rPr>
              <w:t>1#辊涂室2参考尺寸（米）</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lang w:bidi="ar"/>
              </w:rPr>
            </w:pPr>
            <w:r>
              <w:rPr>
                <w:rFonts w:hint="eastAsia" w:asciiTheme="minorEastAsia" w:hAnsiTheme="minorEastAsia" w:eastAsiaTheme="minorEastAsia" w:cstheme="minorEastAsia"/>
                <w:bCs/>
                <w:kern w:val="0"/>
                <w:szCs w:val="21"/>
                <w:lang w:bidi="ar"/>
              </w:rPr>
              <w:t>L8.3*W6.7*H2.6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4"/>
              <w:widowControl w:val="0"/>
              <w:adjustRightInd w:val="0"/>
              <w:snapToGrid w:val="0"/>
              <w:spacing w:before="0" w:beforeAutospacing="0" w:after="0" w:afterAutospacing="0"/>
              <w:jc w:val="left"/>
              <w:outlineLvl w:val="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bidi="ar"/>
              </w:rPr>
              <w:t>2#调漆室</w:t>
            </w:r>
            <w:r>
              <w:rPr>
                <w:rFonts w:hint="eastAsia" w:asciiTheme="minorEastAsia" w:hAnsiTheme="minorEastAsia" w:eastAsiaTheme="minorEastAsia" w:cstheme="minorEastAsia"/>
                <w:kern w:val="2"/>
                <w:sz w:val="21"/>
                <w:szCs w:val="21"/>
              </w:rPr>
              <w:t>参考尺寸（米）</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lang w:bidi="ar"/>
              </w:rPr>
            </w:pPr>
            <w:r>
              <w:rPr>
                <w:rFonts w:hint="eastAsia" w:asciiTheme="minorEastAsia" w:hAnsiTheme="minorEastAsia" w:eastAsiaTheme="minorEastAsia" w:cstheme="minorEastAsia"/>
                <w:bCs/>
                <w:kern w:val="0"/>
                <w:szCs w:val="21"/>
                <w:lang w:bidi="ar"/>
              </w:rPr>
              <w:t>L2.6*W1.6*H2.2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4"/>
              <w:widowControl w:val="0"/>
              <w:adjustRightInd w:val="0"/>
              <w:snapToGrid w:val="0"/>
              <w:spacing w:before="0" w:beforeAutospacing="0" w:after="0" w:afterAutospacing="0"/>
              <w:jc w:val="left"/>
              <w:outlineLvl w:val="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bidi="ar"/>
              </w:rPr>
              <w:t>2#辊涂室</w:t>
            </w:r>
            <w:r>
              <w:rPr>
                <w:rFonts w:hint="eastAsia" w:asciiTheme="minorEastAsia" w:hAnsiTheme="minorEastAsia" w:eastAsiaTheme="minorEastAsia" w:cstheme="minorEastAsia"/>
                <w:kern w:val="2"/>
                <w:sz w:val="21"/>
                <w:szCs w:val="21"/>
              </w:rPr>
              <w:t>参考尺寸（米）</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lang w:bidi="ar"/>
              </w:rPr>
            </w:pPr>
            <w:r>
              <w:rPr>
                <w:rFonts w:hint="eastAsia" w:asciiTheme="minorEastAsia" w:hAnsiTheme="minorEastAsia" w:eastAsiaTheme="minorEastAsia" w:cstheme="minorEastAsia"/>
                <w:bCs/>
                <w:kern w:val="0"/>
                <w:szCs w:val="21"/>
                <w:lang w:bidi="ar"/>
              </w:rPr>
              <w:t>L5.0*W5.0*H3.0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4"/>
              <w:widowControl w:val="0"/>
              <w:adjustRightInd w:val="0"/>
              <w:snapToGrid w:val="0"/>
              <w:spacing w:before="0" w:beforeAutospacing="0" w:after="0" w:afterAutospacing="0"/>
              <w:jc w:val="left"/>
              <w:outlineLvl w:val="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bidi="ar"/>
              </w:rPr>
              <w:t>4#调漆室</w:t>
            </w:r>
            <w:r>
              <w:rPr>
                <w:rFonts w:hint="eastAsia" w:asciiTheme="minorEastAsia" w:hAnsiTheme="minorEastAsia" w:eastAsiaTheme="minorEastAsia" w:cstheme="minorEastAsia"/>
                <w:kern w:val="2"/>
                <w:sz w:val="21"/>
                <w:szCs w:val="21"/>
              </w:rPr>
              <w:t>参考尺寸（米）</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lang w:bidi="ar"/>
              </w:rPr>
            </w:pPr>
            <w:r>
              <w:rPr>
                <w:rFonts w:hint="eastAsia" w:asciiTheme="minorEastAsia" w:hAnsiTheme="minorEastAsia" w:eastAsiaTheme="minorEastAsia" w:cstheme="minorEastAsia"/>
                <w:bCs/>
                <w:kern w:val="0"/>
                <w:szCs w:val="21"/>
                <w:lang w:bidi="ar"/>
              </w:rPr>
              <w:t>L4.0*W3.0*H2.0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4"/>
              <w:widowControl w:val="0"/>
              <w:adjustRightInd w:val="0"/>
              <w:snapToGrid w:val="0"/>
              <w:spacing w:before="0" w:beforeAutospacing="0" w:after="0" w:afterAutospacing="0"/>
              <w:jc w:val="left"/>
              <w:outlineLvl w:val="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bidi="ar"/>
              </w:rPr>
              <w:t>4#涂装室1</w:t>
            </w:r>
            <w:r>
              <w:rPr>
                <w:rFonts w:hint="eastAsia" w:asciiTheme="minorEastAsia" w:hAnsiTheme="minorEastAsia" w:eastAsiaTheme="minorEastAsia" w:cstheme="minorEastAsia"/>
                <w:kern w:val="2"/>
                <w:sz w:val="21"/>
                <w:szCs w:val="21"/>
              </w:rPr>
              <w:t>参考尺寸（米）</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lang w:bidi="ar"/>
              </w:rPr>
            </w:pPr>
            <w:r>
              <w:rPr>
                <w:rFonts w:hint="eastAsia" w:asciiTheme="minorEastAsia" w:hAnsiTheme="minorEastAsia" w:eastAsiaTheme="minorEastAsia" w:cstheme="minorEastAsia"/>
                <w:bCs/>
                <w:kern w:val="0"/>
                <w:szCs w:val="21"/>
                <w:lang w:bidi="ar"/>
              </w:rPr>
              <w:t>L3.3*W2.8*H1.8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4"/>
              <w:widowControl w:val="0"/>
              <w:adjustRightInd w:val="0"/>
              <w:snapToGrid w:val="0"/>
              <w:spacing w:before="0" w:beforeAutospacing="0" w:after="0" w:afterAutospacing="0"/>
              <w:jc w:val="left"/>
              <w:outlineLvl w:val="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bidi="ar"/>
              </w:rPr>
              <w:t>4#涂装室2</w:t>
            </w:r>
            <w:r>
              <w:rPr>
                <w:rFonts w:hint="eastAsia" w:asciiTheme="minorEastAsia" w:hAnsiTheme="minorEastAsia" w:eastAsiaTheme="minorEastAsia" w:cstheme="minorEastAsia"/>
                <w:kern w:val="2"/>
                <w:sz w:val="21"/>
                <w:szCs w:val="21"/>
              </w:rPr>
              <w:t>参考尺寸（米）</w:t>
            </w:r>
          </w:p>
        </w:tc>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djustRightInd w:val="0"/>
              <w:jc w:val="left"/>
              <w:textAlignment w:val="baseline"/>
              <w:outlineLvl w:val="9"/>
              <w:rPr>
                <w:rFonts w:hint="eastAsia" w:asciiTheme="minorEastAsia" w:hAnsiTheme="minorEastAsia" w:eastAsiaTheme="minorEastAsia" w:cstheme="minorEastAsia"/>
                <w:bCs/>
                <w:kern w:val="0"/>
                <w:szCs w:val="21"/>
                <w:lang w:bidi="ar"/>
              </w:rPr>
            </w:pPr>
            <w:r>
              <w:rPr>
                <w:rFonts w:hint="eastAsia" w:asciiTheme="minorEastAsia" w:hAnsiTheme="minorEastAsia" w:eastAsiaTheme="minorEastAsia" w:cstheme="minorEastAsia"/>
                <w:bCs/>
                <w:kern w:val="0"/>
                <w:szCs w:val="21"/>
                <w:lang w:bidi="ar"/>
              </w:rPr>
              <w:t>L2.7*W5.2*H2.1</w:t>
            </w:r>
          </w:p>
        </w:tc>
      </w:tr>
    </w:tbl>
    <w:p>
      <w:pPr>
        <w:pStyle w:val="78"/>
        <w:spacing w:line="360" w:lineRule="auto"/>
        <w:outlineLvl w:val="9"/>
        <w:rPr>
          <w:rFonts w:hint="eastAsia" w:asciiTheme="minorEastAsia" w:hAnsiTheme="minorEastAsia" w:eastAsiaTheme="minorEastAsia" w:cstheme="minorEastAsia"/>
          <w:bCs/>
          <w:color w:val="auto"/>
          <w:sz w:val="21"/>
          <w:szCs w:val="21"/>
        </w:rPr>
      </w:pPr>
    </w:p>
    <w:p>
      <w:pPr>
        <w:pStyle w:val="78"/>
        <w:numPr>
          <w:ilvl w:val="0"/>
          <w:numId w:val="33"/>
        </w:numPr>
        <w:spacing w:line="360" w:lineRule="auto"/>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排放标准</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排放标准参照《大气污染物综合排放标准》及《排污许可证》标准。</w:t>
      </w:r>
    </w:p>
    <w:tbl>
      <w:tblPr>
        <w:tblStyle w:val="409"/>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092"/>
        <w:gridCol w:w="2092"/>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污染物</w:t>
            </w:r>
          </w:p>
        </w:tc>
        <w:tc>
          <w:tcPr>
            <w:tcW w:w="2092" w:type="dxa"/>
            <w:tcBorders>
              <w:top w:val="single" w:color="auto" w:sz="4" w:space="0"/>
              <w:left w:val="nil"/>
              <w:bottom w:val="single" w:color="auto" w:sz="4" w:space="0"/>
              <w:right w:val="single" w:color="auto" w:sz="4" w:space="0"/>
            </w:tcBorders>
            <w:shd w:val="clear" w:color="auto" w:fill="FFFFFF"/>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最高允许排放浓度</w:t>
            </w:r>
          </w:p>
        </w:tc>
        <w:tc>
          <w:tcPr>
            <w:tcW w:w="2092" w:type="dxa"/>
            <w:tcBorders>
              <w:top w:val="single" w:color="auto" w:sz="4" w:space="0"/>
              <w:left w:val="nil"/>
              <w:bottom w:val="single" w:color="auto" w:sz="4" w:space="0"/>
              <w:right w:val="single" w:color="auto" w:sz="4" w:space="0"/>
            </w:tcBorders>
            <w:shd w:val="clear" w:color="auto" w:fill="FFFFFF"/>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最高允许排放速率</w:t>
            </w:r>
          </w:p>
        </w:tc>
        <w:tc>
          <w:tcPr>
            <w:tcW w:w="2093" w:type="dxa"/>
            <w:tcBorders>
              <w:top w:val="single" w:color="auto" w:sz="4" w:space="0"/>
              <w:left w:val="nil"/>
              <w:bottom w:val="single" w:color="auto" w:sz="4" w:space="0"/>
              <w:right w:val="single" w:color="auto" w:sz="4" w:space="0"/>
            </w:tcBorders>
            <w:shd w:val="clear" w:color="auto" w:fill="FFFFFF"/>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苯</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1mg/m3</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0.54kg/h</w:t>
            </w:r>
          </w:p>
        </w:tc>
        <w:tc>
          <w:tcPr>
            <w:tcW w:w="2093" w:type="dxa"/>
            <w:vMerge w:val="restart"/>
            <w:tcBorders>
              <w:top w:val="nil"/>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NMHC污染物控制设施总去除效率≥90%时，等同于满足最高允许排放速率限值要求。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甲苯</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10mg/m3</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0.2kg/h</w:t>
            </w:r>
          </w:p>
        </w:tc>
        <w:tc>
          <w:tcPr>
            <w:tcW w:w="2093" w:type="dxa"/>
            <w:vMerge w:val="continue"/>
            <w:tcBorders>
              <w:top w:val="nil"/>
              <w:left w:val="nil"/>
              <w:bottom w:val="single" w:color="auto" w:sz="4" w:space="0"/>
              <w:right w:val="single" w:color="auto" w:sz="4" w:space="0"/>
            </w:tcBorders>
            <w:shd w:val="clear" w:color="auto" w:fill="auto"/>
            <w:vAlign w:val="center"/>
          </w:tcPr>
          <w:p>
            <w:pPr>
              <w:jc w:val="left"/>
              <w:outlineLvl w:val="9"/>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二甲苯</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10mg/m3</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0.72kg/h</w:t>
            </w:r>
          </w:p>
        </w:tc>
        <w:tc>
          <w:tcPr>
            <w:tcW w:w="2093" w:type="dxa"/>
            <w:vMerge w:val="continue"/>
            <w:tcBorders>
              <w:top w:val="nil"/>
              <w:left w:val="nil"/>
              <w:bottom w:val="single" w:color="auto" w:sz="4" w:space="0"/>
              <w:right w:val="single" w:color="auto" w:sz="4" w:space="0"/>
            </w:tcBorders>
            <w:shd w:val="clear" w:color="auto" w:fill="auto"/>
            <w:vAlign w:val="center"/>
          </w:tcPr>
          <w:p>
            <w:pPr>
              <w:jc w:val="left"/>
              <w:outlineLvl w:val="9"/>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苯系物</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20mg/m3</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2.4kg/h</w:t>
            </w:r>
          </w:p>
        </w:tc>
        <w:tc>
          <w:tcPr>
            <w:tcW w:w="2093" w:type="dxa"/>
            <w:vMerge w:val="continue"/>
            <w:tcBorders>
              <w:top w:val="nil"/>
              <w:left w:val="nil"/>
              <w:bottom w:val="single" w:color="auto" w:sz="4" w:space="0"/>
              <w:right w:val="single" w:color="auto" w:sz="4" w:space="0"/>
            </w:tcBorders>
            <w:shd w:val="clear" w:color="auto" w:fill="auto"/>
            <w:vAlign w:val="center"/>
          </w:tcPr>
          <w:p>
            <w:pPr>
              <w:jc w:val="left"/>
              <w:outlineLvl w:val="9"/>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NMHC</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60mg/m3</w:t>
            </w:r>
          </w:p>
        </w:tc>
        <w:tc>
          <w:tcPr>
            <w:tcW w:w="2092" w:type="dxa"/>
            <w:tcBorders>
              <w:top w:val="single" w:color="auto" w:sz="4" w:space="0"/>
              <w:left w:val="nil"/>
              <w:bottom w:val="single" w:color="auto" w:sz="4" w:space="0"/>
              <w:right w:val="single" w:color="auto" w:sz="4" w:space="0"/>
            </w:tcBorders>
            <w:shd w:val="clear" w:color="auto" w:fill="auto"/>
            <w:vAlign w:val="center"/>
          </w:tcPr>
          <w:p>
            <w:pPr>
              <w:pStyle w:val="54"/>
              <w:autoSpaceDE w:val="0"/>
              <w:spacing w:before="0" w:beforeAutospacing="0" w:after="0" w:afterAutospacing="0"/>
              <w:ind w:firstLine="420" w:firstLineChars="200"/>
              <w:jc w:val="left"/>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4.32 kg/h</w:t>
            </w:r>
          </w:p>
        </w:tc>
        <w:tc>
          <w:tcPr>
            <w:tcW w:w="2093" w:type="dxa"/>
            <w:vMerge w:val="continue"/>
            <w:tcBorders>
              <w:top w:val="nil"/>
              <w:left w:val="nil"/>
              <w:bottom w:val="single" w:color="auto" w:sz="4" w:space="0"/>
              <w:right w:val="single" w:color="auto" w:sz="4" w:space="0"/>
            </w:tcBorders>
            <w:shd w:val="clear" w:color="auto" w:fill="auto"/>
            <w:vAlign w:val="center"/>
          </w:tcPr>
          <w:p>
            <w:pPr>
              <w:jc w:val="left"/>
              <w:outlineLvl w:val="9"/>
              <w:rPr>
                <w:rFonts w:hint="eastAsia" w:asciiTheme="minorEastAsia" w:hAnsiTheme="minorEastAsia" w:eastAsiaTheme="minorEastAsia" w:cstheme="minorEastAsia"/>
                <w:bCs/>
                <w:szCs w:val="21"/>
              </w:rPr>
            </w:pPr>
          </w:p>
        </w:tc>
      </w:tr>
    </w:tbl>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实际验收标准：非甲烷总烃排放浓度≤60mg/m³，日常维持应小于40mg/m³。</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p>
    <w:p>
      <w:pPr>
        <w:pStyle w:val="78"/>
        <w:numPr>
          <w:ilvl w:val="0"/>
          <w:numId w:val="33"/>
        </w:numPr>
        <w:spacing w:line="360" w:lineRule="auto"/>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设计依据及标准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16297《大气污染物综合排放标准》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DB21/3160-2019《工业涂装工序挥发性有机物排放标准》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YJB 273《涂装设备焊接标准》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YJB 307《涂装设备制造、安装验收标准》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TD 298《涂装设备电气装置制造、安装及验收通用技术标准》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20101《涂装作业安全规程、有机废气净化装置安全技术规定》</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4208《外壳防护等级（IP代码）》</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7691《涂装作业安全规程、劳动安全和劳动卫生》</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12942《涂装作业安全规程、有限空间作业安全技术要求》</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4272《设备及管道绝热技术通则》</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50056《通用用电设备配电设计规范》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JGJ 46《施工现场临时用电安全技术规范》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50150《电气装置安装工程、电气设备交接试验标准》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50236《现场设备、工业管道焊接工程施工及验收规范》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50683《现场设备、工业管道焊接工程施工质量验收规》</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50185《工业管道绝热工程施工质量验收规范》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150《钢制压力容器》</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50057《建筑物防雷设计规范》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19517《国家电气设备安全技术规范》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50231《机械设备安装工程施工及验收通用规范》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50034《工业企业照明设计标准》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GB/T 15911《工业电热设备节能监测方法》</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GB/T 18021《设备及管道绝热层表面热损失现场测定表面温度法》</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GBJ 87《工业企业噪音控制设计规范》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12348《工业企业厂界环境噪声排放标准》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GBZ 1《工业企业设计卫生标准》</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HJ 2026《吸附法工业有机废气治理工程技术规范》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HJ 2027《催化燃烧法工业有机废气治理工程技术规范》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50243《通风与空调工程施工质量验收规范》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50275《风机、压缩机、泵安装工程施工及验收规范》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3095《环境空气质量保证》</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GB/T 5226.1《工业机械电气设备通用技术条件》</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J232《电气装置安装工程施工及验收规范》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J54《低压配电装置及线路设计规范》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50058《爆炸和火灾危险环境电力装置设计规范》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 50217《电力工程电缆设计规范》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GB/T13554-2020《高效空气过滤器》</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JH1039-2020《蓄热燃烧法工业有机废气治理公工程技术规范》</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《工业设备抗震鉴定标准》（试行）</w:t>
      </w:r>
    </w:p>
    <w:p>
      <w:pPr>
        <w:pStyle w:val="54"/>
        <w:widowControl w:val="0"/>
        <w:numPr>
          <w:ilvl w:val="0"/>
          <w:numId w:val="34"/>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kern w:val="2"/>
          <w:sz w:val="21"/>
          <w:szCs w:val="21"/>
          <w:lang w:bidi="ar"/>
        </w:rPr>
      </w:pPr>
      <w:r>
        <w:rPr>
          <w:rFonts w:hint="eastAsia" w:asciiTheme="minorEastAsia" w:hAnsiTheme="minorEastAsia" w:eastAsiaTheme="minorEastAsia" w:cstheme="minorEastAsia"/>
          <w:bCs/>
          <w:color w:val="auto"/>
          <w:kern w:val="2"/>
          <w:sz w:val="21"/>
          <w:szCs w:val="21"/>
          <w:lang w:bidi="ar"/>
        </w:rPr>
        <w:t>《中华人民共和国环境保护法》</w:t>
      </w:r>
    </w:p>
    <w:p>
      <w:pPr>
        <w:pStyle w:val="54"/>
        <w:widowControl w:val="0"/>
        <w:autoSpaceDE w:val="0"/>
        <w:spacing w:before="0" w:beforeAutospacing="0" w:after="0" w:afterAutospacing="0"/>
        <w:ind w:firstLine="480"/>
        <w:outlineLvl w:val="9"/>
        <w:rPr>
          <w:rFonts w:hint="eastAsia" w:asciiTheme="minorEastAsia" w:hAnsiTheme="minorEastAsia" w:eastAsiaTheme="minorEastAsia" w:cstheme="minorEastAsia"/>
          <w:bCs/>
          <w:color w:val="auto"/>
          <w:kern w:val="2"/>
          <w:sz w:val="21"/>
          <w:szCs w:val="21"/>
          <w:lang w:bidi="ar"/>
        </w:rPr>
      </w:pPr>
    </w:p>
    <w:p>
      <w:pPr>
        <w:widowControl/>
        <w:autoSpaceDE w:val="0"/>
        <w:spacing w:before="0" w:after="0" w:line="360" w:lineRule="auto"/>
        <w:ind w:firstLine="420" w:firstLineChars="200"/>
        <w:outlineLvl w:val="9"/>
        <w:rPr>
          <w:rFonts w:hint="eastAsia" w:asciiTheme="minorEastAsia" w:hAnsiTheme="minorEastAsia" w:eastAsiaTheme="minorEastAsia" w:cstheme="minorEastAsia"/>
          <w:b w:val="0"/>
          <w:kern w:val="0"/>
          <w:sz w:val="21"/>
          <w:szCs w:val="21"/>
        </w:rPr>
      </w:pPr>
      <w:r>
        <w:rPr>
          <w:rFonts w:hint="eastAsia" w:asciiTheme="minorEastAsia" w:hAnsiTheme="minorEastAsia" w:eastAsiaTheme="minorEastAsia" w:cstheme="minorEastAsia"/>
          <w:b w:val="0"/>
          <w:kern w:val="0"/>
          <w:sz w:val="21"/>
          <w:szCs w:val="21"/>
        </w:rPr>
        <w:t>4.技术内容</w:t>
      </w:r>
    </w:p>
    <w:p>
      <w:pPr>
        <w:pStyle w:val="54"/>
        <w:numPr>
          <w:ilvl w:val="0"/>
          <w:numId w:val="35"/>
        </w:numPr>
        <w:autoSpaceDE w:val="0"/>
        <w:spacing w:before="0" w:beforeAutospacing="0" w:after="0" w:afterAutospacing="0"/>
        <w:ind w:left="0"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工艺路线</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pacing w:val="-3"/>
          <w:sz w:val="21"/>
          <w:szCs w:val="21"/>
        </w:rPr>
      </w:pPr>
      <w:r>
        <w:rPr>
          <w:rFonts w:hint="eastAsia" w:asciiTheme="minorEastAsia" w:hAnsiTheme="minorEastAsia" w:eastAsiaTheme="minorEastAsia" w:cstheme="minorEastAsia"/>
          <w:bCs/>
          <w:color w:val="auto"/>
          <w:sz w:val="21"/>
          <w:szCs w:val="21"/>
          <w:lang w:bidi="ar"/>
        </w:rPr>
        <w:t>废气收集→送风→干式过滤→三床式RTO→烟囱。</w:t>
      </w:r>
    </w:p>
    <w:p>
      <w:pPr>
        <w:pStyle w:val="54"/>
        <w:numPr>
          <w:ilvl w:val="0"/>
          <w:numId w:val="35"/>
        </w:numPr>
        <w:autoSpaceDE w:val="0"/>
        <w:spacing w:before="0" w:beforeAutospacing="0" w:after="0" w:afterAutospacing="0"/>
        <w:ind w:left="0"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运行模式</w:t>
      </w:r>
    </w:p>
    <w:p>
      <w:pPr>
        <w:pStyle w:val="54"/>
        <w:numPr>
          <w:ilvl w:val="0"/>
          <w:numId w:val="36"/>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系统需根据浓度高低来自动调整系统参数，需投标方提供详细方案。</w:t>
      </w:r>
    </w:p>
    <w:p>
      <w:pPr>
        <w:pStyle w:val="54"/>
        <w:numPr>
          <w:ilvl w:val="0"/>
          <w:numId w:val="36"/>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系统需设</w:t>
      </w:r>
      <w:r>
        <w:rPr>
          <w:rFonts w:hint="eastAsia" w:asciiTheme="minorEastAsia" w:hAnsiTheme="minorEastAsia" w:eastAsiaTheme="minorEastAsia" w:cstheme="minorEastAsia"/>
          <w:bCs/>
          <w:color w:val="auto"/>
          <w:spacing w:val="2"/>
          <w:sz w:val="21"/>
          <w:szCs w:val="21"/>
          <w:lang w:bidi="ar"/>
        </w:rPr>
        <w:t>置</w:t>
      </w:r>
      <w:r>
        <w:rPr>
          <w:rFonts w:hint="eastAsia" w:asciiTheme="minorEastAsia" w:hAnsiTheme="minorEastAsia" w:eastAsiaTheme="minorEastAsia" w:cstheme="minorEastAsia"/>
          <w:bCs/>
          <w:color w:val="auto"/>
          <w:sz w:val="21"/>
          <w:szCs w:val="21"/>
          <w:lang w:bidi="ar"/>
        </w:rPr>
        <w:t>为正常</w:t>
      </w:r>
      <w:r>
        <w:rPr>
          <w:rFonts w:hint="eastAsia" w:asciiTheme="minorEastAsia" w:hAnsiTheme="minorEastAsia" w:eastAsiaTheme="minorEastAsia" w:cstheme="minorEastAsia"/>
          <w:bCs/>
          <w:color w:val="auto"/>
          <w:spacing w:val="2"/>
          <w:sz w:val="21"/>
          <w:szCs w:val="21"/>
          <w:lang w:bidi="ar"/>
        </w:rPr>
        <w:t>运</w:t>
      </w:r>
      <w:r>
        <w:rPr>
          <w:rFonts w:hint="eastAsia" w:asciiTheme="minorEastAsia" w:hAnsiTheme="minorEastAsia" w:eastAsiaTheme="minorEastAsia" w:cstheme="minorEastAsia"/>
          <w:bCs/>
          <w:color w:val="auto"/>
          <w:sz w:val="21"/>
          <w:szCs w:val="21"/>
          <w:lang w:bidi="ar"/>
        </w:rPr>
        <w:t>行模</w:t>
      </w:r>
      <w:r>
        <w:rPr>
          <w:rFonts w:hint="eastAsia" w:asciiTheme="minorEastAsia" w:hAnsiTheme="minorEastAsia" w:eastAsiaTheme="minorEastAsia" w:cstheme="minorEastAsia"/>
          <w:bCs/>
          <w:color w:val="auto"/>
          <w:spacing w:val="2"/>
          <w:sz w:val="21"/>
          <w:szCs w:val="21"/>
          <w:lang w:bidi="ar"/>
        </w:rPr>
        <w:t>式</w:t>
      </w:r>
      <w:r>
        <w:rPr>
          <w:rFonts w:hint="eastAsia" w:asciiTheme="minorEastAsia" w:hAnsiTheme="minorEastAsia" w:eastAsiaTheme="minorEastAsia" w:cstheme="minorEastAsia"/>
          <w:bCs/>
          <w:color w:val="auto"/>
          <w:sz w:val="21"/>
          <w:szCs w:val="21"/>
          <w:lang w:bidi="ar"/>
        </w:rPr>
        <w:t>、紧急</w:t>
      </w:r>
      <w:r>
        <w:rPr>
          <w:rFonts w:hint="eastAsia" w:asciiTheme="minorEastAsia" w:hAnsiTheme="minorEastAsia" w:eastAsiaTheme="minorEastAsia" w:cstheme="minorEastAsia"/>
          <w:bCs/>
          <w:color w:val="auto"/>
          <w:spacing w:val="2"/>
          <w:sz w:val="21"/>
          <w:szCs w:val="21"/>
          <w:lang w:bidi="ar"/>
        </w:rPr>
        <w:t>模</w:t>
      </w:r>
      <w:r>
        <w:rPr>
          <w:rFonts w:hint="eastAsia" w:asciiTheme="minorEastAsia" w:hAnsiTheme="minorEastAsia" w:eastAsiaTheme="minorEastAsia" w:cstheme="minorEastAsia"/>
          <w:bCs/>
          <w:color w:val="auto"/>
          <w:sz w:val="21"/>
          <w:szCs w:val="21"/>
          <w:lang w:bidi="ar"/>
        </w:rPr>
        <w:t>式、节</w:t>
      </w:r>
      <w:r>
        <w:rPr>
          <w:rFonts w:hint="eastAsia" w:asciiTheme="minorEastAsia" w:hAnsiTheme="minorEastAsia" w:eastAsiaTheme="minorEastAsia" w:cstheme="minorEastAsia"/>
          <w:bCs/>
          <w:color w:val="auto"/>
          <w:spacing w:val="2"/>
          <w:sz w:val="21"/>
          <w:szCs w:val="21"/>
          <w:lang w:bidi="ar"/>
        </w:rPr>
        <w:t>能</w:t>
      </w:r>
      <w:r>
        <w:rPr>
          <w:rFonts w:hint="eastAsia" w:asciiTheme="minorEastAsia" w:hAnsiTheme="minorEastAsia" w:eastAsiaTheme="minorEastAsia" w:cstheme="minorEastAsia"/>
          <w:bCs/>
          <w:color w:val="auto"/>
          <w:sz w:val="21"/>
          <w:szCs w:val="21"/>
          <w:lang w:bidi="ar"/>
        </w:rPr>
        <w:t>模</w:t>
      </w:r>
      <w:r>
        <w:rPr>
          <w:rFonts w:hint="eastAsia" w:asciiTheme="minorEastAsia" w:hAnsiTheme="minorEastAsia" w:eastAsiaTheme="minorEastAsia" w:cstheme="minorEastAsia"/>
          <w:bCs/>
          <w:color w:val="auto"/>
          <w:spacing w:val="5"/>
          <w:sz w:val="21"/>
          <w:szCs w:val="21"/>
          <w:lang w:bidi="ar"/>
        </w:rPr>
        <w:t>式</w:t>
      </w:r>
      <w:r>
        <w:rPr>
          <w:rFonts w:hint="eastAsia" w:asciiTheme="minorEastAsia" w:hAnsiTheme="minorEastAsia" w:eastAsiaTheme="minorEastAsia" w:cstheme="minorEastAsia"/>
          <w:bCs/>
          <w:color w:val="auto"/>
          <w:sz w:val="21"/>
          <w:szCs w:val="21"/>
          <w:lang w:bidi="ar"/>
        </w:rPr>
        <w:t>及保养模式</w:t>
      </w:r>
      <w:r>
        <w:rPr>
          <w:rFonts w:hint="eastAsia" w:asciiTheme="minorEastAsia" w:hAnsiTheme="minorEastAsia" w:eastAsiaTheme="minorEastAsia" w:cstheme="minorEastAsia"/>
          <w:bCs/>
          <w:color w:val="auto"/>
          <w:spacing w:val="2"/>
          <w:sz w:val="21"/>
          <w:szCs w:val="21"/>
          <w:lang w:bidi="ar"/>
        </w:rPr>
        <w:t>，</w:t>
      </w:r>
      <w:r>
        <w:rPr>
          <w:rFonts w:hint="eastAsia" w:asciiTheme="minorEastAsia" w:hAnsiTheme="minorEastAsia" w:eastAsiaTheme="minorEastAsia" w:cstheme="minorEastAsia"/>
          <w:bCs/>
          <w:color w:val="auto"/>
          <w:sz w:val="21"/>
          <w:szCs w:val="21"/>
          <w:lang w:bidi="ar"/>
        </w:rPr>
        <w:t>并且正</w:t>
      </w:r>
      <w:r>
        <w:rPr>
          <w:rFonts w:hint="eastAsia" w:asciiTheme="minorEastAsia" w:hAnsiTheme="minorEastAsia" w:eastAsiaTheme="minorEastAsia" w:cstheme="minorEastAsia"/>
          <w:bCs/>
          <w:color w:val="auto"/>
          <w:spacing w:val="2"/>
          <w:sz w:val="21"/>
          <w:szCs w:val="21"/>
          <w:lang w:bidi="ar"/>
        </w:rPr>
        <w:t>常</w:t>
      </w:r>
      <w:r>
        <w:rPr>
          <w:rFonts w:hint="eastAsia" w:asciiTheme="minorEastAsia" w:hAnsiTheme="minorEastAsia" w:eastAsiaTheme="minorEastAsia" w:cstheme="minorEastAsia"/>
          <w:bCs/>
          <w:color w:val="auto"/>
          <w:sz w:val="21"/>
          <w:szCs w:val="21"/>
          <w:lang w:bidi="ar"/>
        </w:rPr>
        <w:t>运行</w:t>
      </w:r>
      <w:r>
        <w:rPr>
          <w:rFonts w:hint="eastAsia" w:asciiTheme="minorEastAsia" w:hAnsiTheme="minorEastAsia" w:eastAsiaTheme="minorEastAsia" w:cstheme="minorEastAsia"/>
          <w:bCs/>
          <w:color w:val="auto"/>
          <w:spacing w:val="2"/>
          <w:sz w:val="21"/>
          <w:szCs w:val="21"/>
          <w:lang w:bidi="ar"/>
        </w:rPr>
        <w:t>和</w:t>
      </w:r>
      <w:r>
        <w:rPr>
          <w:rFonts w:hint="eastAsia" w:asciiTheme="minorEastAsia" w:hAnsiTheme="minorEastAsia" w:eastAsiaTheme="minorEastAsia" w:cstheme="minorEastAsia"/>
          <w:bCs/>
          <w:color w:val="auto"/>
          <w:sz w:val="21"/>
          <w:szCs w:val="21"/>
          <w:lang w:bidi="ar"/>
        </w:rPr>
        <w:t>紧急模</w:t>
      </w:r>
      <w:r>
        <w:rPr>
          <w:rFonts w:hint="eastAsia" w:asciiTheme="minorEastAsia" w:hAnsiTheme="minorEastAsia" w:eastAsiaTheme="minorEastAsia" w:cstheme="minorEastAsia"/>
          <w:bCs/>
          <w:color w:val="auto"/>
          <w:spacing w:val="2"/>
          <w:sz w:val="21"/>
          <w:szCs w:val="21"/>
          <w:lang w:bidi="ar"/>
        </w:rPr>
        <w:t>式</w:t>
      </w:r>
      <w:r>
        <w:rPr>
          <w:rFonts w:hint="eastAsia" w:asciiTheme="minorEastAsia" w:hAnsiTheme="minorEastAsia" w:eastAsiaTheme="minorEastAsia" w:cstheme="minorEastAsia"/>
          <w:bCs/>
          <w:color w:val="auto"/>
          <w:sz w:val="21"/>
          <w:szCs w:val="21"/>
          <w:lang w:bidi="ar"/>
        </w:rPr>
        <w:t>之间可</w:t>
      </w:r>
      <w:r>
        <w:rPr>
          <w:rFonts w:hint="eastAsia" w:asciiTheme="minorEastAsia" w:hAnsiTheme="minorEastAsia" w:eastAsiaTheme="minorEastAsia" w:cstheme="minorEastAsia"/>
          <w:bCs/>
          <w:color w:val="auto"/>
          <w:spacing w:val="2"/>
          <w:sz w:val="21"/>
          <w:szCs w:val="21"/>
          <w:lang w:bidi="ar"/>
        </w:rPr>
        <w:t>实</w:t>
      </w:r>
      <w:r>
        <w:rPr>
          <w:rFonts w:hint="eastAsia" w:asciiTheme="minorEastAsia" w:hAnsiTheme="minorEastAsia" w:eastAsiaTheme="minorEastAsia" w:cstheme="minorEastAsia"/>
          <w:bCs/>
          <w:color w:val="auto"/>
          <w:sz w:val="21"/>
          <w:szCs w:val="21"/>
          <w:lang w:bidi="ar"/>
        </w:rPr>
        <w:t>现自动和手</w:t>
      </w:r>
      <w:r>
        <w:rPr>
          <w:rFonts w:hint="eastAsia" w:asciiTheme="minorEastAsia" w:hAnsiTheme="minorEastAsia" w:eastAsiaTheme="minorEastAsia" w:cstheme="minorEastAsia"/>
          <w:bCs/>
          <w:color w:val="auto"/>
          <w:spacing w:val="-3"/>
          <w:sz w:val="21"/>
          <w:szCs w:val="21"/>
          <w:lang w:bidi="ar"/>
        </w:rPr>
        <w:t>动</w:t>
      </w:r>
      <w:r>
        <w:rPr>
          <w:rFonts w:hint="eastAsia" w:asciiTheme="minorEastAsia" w:hAnsiTheme="minorEastAsia" w:eastAsiaTheme="minorEastAsia" w:cstheme="minorEastAsia"/>
          <w:bCs/>
          <w:color w:val="auto"/>
          <w:sz w:val="21"/>
          <w:szCs w:val="21"/>
          <w:lang w:bidi="ar"/>
        </w:rPr>
        <w:t>切</w:t>
      </w:r>
      <w:r>
        <w:rPr>
          <w:rFonts w:hint="eastAsia" w:asciiTheme="minorEastAsia" w:hAnsiTheme="minorEastAsia" w:eastAsiaTheme="minorEastAsia" w:cstheme="minorEastAsia"/>
          <w:bCs/>
          <w:color w:val="auto"/>
          <w:spacing w:val="-3"/>
          <w:sz w:val="21"/>
          <w:szCs w:val="21"/>
          <w:lang w:bidi="ar"/>
        </w:rPr>
        <w:t>换</w:t>
      </w:r>
      <w:r>
        <w:rPr>
          <w:rFonts w:hint="eastAsia" w:asciiTheme="minorEastAsia" w:hAnsiTheme="minorEastAsia" w:eastAsiaTheme="minorEastAsia" w:cstheme="minorEastAsia"/>
          <w:bCs/>
          <w:color w:val="auto"/>
          <w:sz w:val="21"/>
          <w:szCs w:val="21"/>
          <w:lang w:bidi="ar"/>
        </w:rPr>
        <w:t>。</w:t>
      </w:r>
    </w:p>
    <w:p>
      <w:pPr>
        <w:pStyle w:val="54"/>
        <w:numPr>
          <w:ilvl w:val="0"/>
          <w:numId w:val="37"/>
        </w:numPr>
        <w:autoSpaceDE w:val="0"/>
        <w:spacing w:before="0" w:beforeAutospacing="0" w:after="0" w:afterAutospacing="0"/>
        <w:ind w:left="0"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资料和图纸提供</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投标单位需提供设计参数来源（实测、计算等资料），系统正常运行消耗（提供计算书）以及系统的工艺流程图、设备布置图。</w:t>
      </w:r>
    </w:p>
    <w:p>
      <w:pPr>
        <w:pStyle w:val="54"/>
        <w:numPr>
          <w:ilvl w:val="0"/>
          <w:numId w:val="35"/>
        </w:numPr>
        <w:autoSpaceDE w:val="0"/>
        <w:spacing w:before="0" w:beforeAutospacing="0" w:after="0" w:afterAutospacing="0"/>
        <w:ind w:left="0"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废气收集</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废气收集部分包括：喷漆室排风风机、调漆室、排风机至洗涤塔管道，风机和管道满足通风、环保、安全检修等要求；需投标方排风风机的选型以及管道管径和阻力计算说明。</w:t>
      </w:r>
    </w:p>
    <w:p>
      <w:pPr>
        <w:pStyle w:val="54"/>
        <w:numPr>
          <w:ilvl w:val="0"/>
          <w:numId w:val="35"/>
        </w:numPr>
        <w:autoSpaceDE w:val="0"/>
        <w:spacing w:before="0" w:beforeAutospacing="0" w:after="0" w:afterAutospacing="0"/>
        <w:ind w:left="0"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废气预处理</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 xml:space="preserve">预处理采用干式过滤器：碳钢材质，厚度≥3mm；设置三级及以上过滤器，三级的过滤精度建议包含：G4，F7，F9。对将气体中0.5μm以上的尘净化率≧99%；需投标方提供设计和计算说明。  </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每级过滤器要求设置压差变送器，方便提示操作员进行及时的更换过滤材料，压差变送器设置两级报警，并将数据传送至监测系统中；每级过滤器独立设置检修门，方便后期更换滤材以及保养维护工作；过滤材料要便于更换，且密封效果好；内部结构设计合理，要没有死角，易于清理，不会产生积灰等问题。</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过滤系统前端预留有机废气取样口，取样口设置为人机工程，方便取样操作。</w:t>
      </w:r>
    </w:p>
    <w:p>
      <w:pPr>
        <w:pStyle w:val="54"/>
        <w:numPr>
          <w:ilvl w:val="0"/>
          <w:numId w:val="35"/>
        </w:numPr>
        <w:autoSpaceDE w:val="0"/>
        <w:spacing w:before="0" w:beforeAutospacing="0" w:after="0" w:afterAutospacing="0"/>
        <w:ind w:left="0"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三床式RTO</w:t>
      </w:r>
    </w:p>
    <w:p>
      <w:pPr>
        <w:pStyle w:val="54"/>
        <w:numPr>
          <w:ilvl w:val="0"/>
          <w:numId w:val="38"/>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本项目采用三床式RTO，有三个蓄热床，每个床层规格尺寸、相同，都需填装蓄热陶瓷，不允许使用两床式（无论是否带气包吹扫）和旋转式。RTO外壳碳钢材质，厚度≥6mm；RTO应设置检修口，便于维修人员定期进入；RTO炉膛防爆泄压装置，保证系统意外爆炸时有能量释放通道，使损失降到最小。炉膛热电偶采用双支热电偶并配备高温连锁泄放，保护整个设备的安全运行，不会出现炉体等设备被高温气体烧坏的事故。</w:t>
      </w:r>
    </w:p>
    <w:p>
      <w:pPr>
        <w:pStyle w:val="54"/>
        <w:numPr>
          <w:ilvl w:val="0"/>
          <w:numId w:val="38"/>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排气温度≤120℃，以实际出口检测值为验收值。运行噪音≤85dB(A)、年运行时间≥8000h。</w:t>
      </w:r>
    </w:p>
    <w:p>
      <w:pPr>
        <w:pStyle w:val="54"/>
        <w:numPr>
          <w:ilvl w:val="0"/>
          <w:numId w:val="38"/>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燃烧室：燃烧室内气流混合均匀，废气停留时间大于1.2s，截面风速小于1.2m/s，处理效率要达到99%以上,需提供炉膛设计计算说明；</w:t>
      </w:r>
    </w:p>
    <w:p>
      <w:pPr>
        <w:pStyle w:val="54"/>
        <w:numPr>
          <w:ilvl w:val="0"/>
          <w:numId w:val="38"/>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RTO 进口安装 VOCs 浓度测定（LEL）和报警连锁装置，当 VOCs 浓度高于爆炸下限 25%时，系统立即发出声光报警，提醒操作人员对设备进行检查，当 VOCs浓度长时间高于爆炸下限 25%时（例如设定 5 分钟），开启新风补充阀门，对高浓度废气进行稀释。</w:t>
      </w:r>
    </w:p>
    <w:p>
      <w:pPr>
        <w:pStyle w:val="54"/>
        <w:numPr>
          <w:ilvl w:val="0"/>
          <w:numId w:val="38"/>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所有风管均安装接地装置和凝结水排放口，风管道留方便拆卸的人孔检修口，并配置相应爬梯平台等，方便检查风道清理风道。风管汇总处需设置应急排风阀，应急排放阀应与故障停机报警联动；</w:t>
      </w:r>
    </w:p>
    <w:p>
      <w:pPr>
        <w:pStyle w:val="54"/>
        <w:numPr>
          <w:ilvl w:val="0"/>
          <w:numId w:val="38"/>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管道自清理系统：投标方需提供前端管道自清理方案，可自动对前端管道内的漆雾漆渣进行清理并在投标方案中提供详细说明。</w:t>
      </w:r>
    </w:p>
    <w:p>
      <w:pPr>
        <w:pStyle w:val="54"/>
        <w:numPr>
          <w:ilvl w:val="0"/>
          <w:numId w:val="35"/>
        </w:numPr>
        <w:autoSpaceDE w:val="0"/>
        <w:spacing w:before="0" w:beforeAutospacing="0" w:after="0" w:afterAutospacing="0"/>
        <w:ind w:left="0"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烟囱和在线监测</w:t>
      </w:r>
    </w:p>
    <w:p>
      <w:pPr>
        <w:pStyle w:val="54"/>
        <w:numPr>
          <w:ilvl w:val="0"/>
          <w:numId w:val="39"/>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烟囱：材质 Q235，板料制作，板材厚不低于8mm，烟囱直径1600mm或基础核对，高度不低于20m（或按标准要求制作），烟囱顶部需按照防雨帽，避雷针（接地良好）、管内有应急喷淋装置；烟囱需要安装在指定地面位置，排放VOCs浓度达标，必须满足在线监测不高于40mg/m³。在线检测平台标准符合《固定污染源废气监测点位设置技术规范》，满足上下人字斜梯或旋转爬梯，并配备标准栏杆：高1200mm*间距150mm。平台、扶梯及栏杆力求安全可靠、美观大方。按照设备需要。</w:t>
      </w:r>
    </w:p>
    <w:p>
      <w:pPr>
        <w:pStyle w:val="54"/>
        <w:numPr>
          <w:ilvl w:val="0"/>
          <w:numId w:val="39"/>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检测口：检测口、平台、扶梯，满足GB/T16157-1996《固定污染源排气中颗粒物测定与气态污染物采样方法》标准；</w:t>
      </w:r>
    </w:p>
    <w:p>
      <w:pPr>
        <w:pStyle w:val="54"/>
        <w:numPr>
          <w:ilvl w:val="0"/>
          <w:numId w:val="39"/>
        </w:numPr>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在线监测：连接原有在线监测及配套设备，负责完成备案、验收。</w:t>
      </w:r>
    </w:p>
    <w:p>
      <w:pPr>
        <w:pStyle w:val="54"/>
        <w:numPr>
          <w:ilvl w:val="0"/>
          <w:numId w:val="35"/>
        </w:numPr>
        <w:autoSpaceDE w:val="0"/>
        <w:spacing w:before="0" w:beforeAutospacing="0" w:after="0" w:afterAutospacing="0"/>
        <w:ind w:left="0"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电气自动化控制系统</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a、PLC、变频器、低压电器、触摸屏、压力表、压力/压差变送器、热电偶、电缆、浓度检测仪从优参考；</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 xml:space="preserve">b、废气处理设置控制系统采用 PLC 系统，具备设备工况监视、流程画面显示、参数显示、报警显示、自动连锁保护、接收数据软件、数据显示、数据传输、数据储存等功能，并设有紧急停车功能，控制室带空调。 </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 xml:space="preserve">c、主要电气设备选型：采用安全可靠、性价比较高的仿威图控制柜。柜内采用漏电断路器、接触器、继电器等相应的组合，作为短路、过负荷及断相保护。户内外环境使用的开关控制箱具备防雨、防腐功能。 </w:t>
      </w:r>
    </w:p>
    <w:p>
      <w:pPr>
        <w:pStyle w:val="54"/>
        <w:widowControl w:val="0"/>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pacing w:val="-3"/>
          <w:kern w:val="2"/>
          <w:sz w:val="21"/>
          <w:szCs w:val="21"/>
        </w:rPr>
      </w:pPr>
      <w:r>
        <w:rPr>
          <w:rFonts w:hint="eastAsia" w:asciiTheme="minorEastAsia" w:hAnsiTheme="minorEastAsia" w:eastAsiaTheme="minorEastAsia" w:cstheme="minorEastAsia"/>
          <w:bCs/>
          <w:color w:val="auto"/>
          <w:kern w:val="2"/>
          <w:sz w:val="21"/>
          <w:szCs w:val="21"/>
          <w:lang w:bidi="ar"/>
        </w:rPr>
        <w:t>d、电缆</w:t>
      </w:r>
      <w:r>
        <w:rPr>
          <w:rFonts w:hint="eastAsia" w:asciiTheme="minorEastAsia" w:hAnsiTheme="minorEastAsia" w:eastAsiaTheme="minorEastAsia" w:cstheme="minorEastAsia"/>
          <w:bCs/>
          <w:color w:val="auto"/>
          <w:spacing w:val="-20"/>
          <w:kern w:val="2"/>
          <w:sz w:val="21"/>
          <w:szCs w:val="21"/>
          <w:lang w:bidi="ar"/>
        </w:rPr>
        <w:t>、</w:t>
      </w:r>
      <w:r>
        <w:rPr>
          <w:rFonts w:hint="eastAsia" w:asciiTheme="minorEastAsia" w:hAnsiTheme="minorEastAsia" w:eastAsiaTheme="minorEastAsia" w:cstheme="minorEastAsia"/>
          <w:bCs/>
          <w:color w:val="auto"/>
          <w:kern w:val="2"/>
          <w:sz w:val="21"/>
          <w:szCs w:val="21"/>
          <w:lang w:bidi="ar"/>
        </w:rPr>
        <w:t>电</w:t>
      </w:r>
      <w:r>
        <w:rPr>
          <w:rFonts w:hint="eastAsia" w:asciiTheme="minorEastAsia" w:hAnsiTheme="minorEastAsia" w:eastAsiaTheme="minorEastAsia" w:cstheme="minorEastAsia"/>
          <w:bCs/>
          <w:color w:val="auto"/>
          <w:spacing w:val="-3"/>
          <w:kern w:val="2"/>
          <w:sz w:val="21"/>
          <w:szCs w:val="21"/>
          <w:lang w:bidi="ar"/>
        </w:rPr>
        <w:t>线</w:t>
      </w:r>
      <w:r>
        <w:rPr>
          <w:rFonts w:hint="eastAsia" w:asciiTheme="minorEastAsia" w:hAnsiTheme="minorEastAsia" w:eastAsiaTheme="minorEastAsia" w:cstheme="minorEastAsia"/>
          <w:bCs/>
          <w:color w:val="auto"/>
          <w:kern w:val="2"/>
          <w:sz w:val="21"/>
          <w:szCs w:val="21"/>
          <w:lang w:bidi="ar"/>
        </w:rPr>
        <w:t>选</w:t>
      </w:r>
      <w:r>
        <w:rPr>
          <w:rFonts w:hint="eastAsia" w:asciiTheme="minorEastAsia" w:hAnsiTheme="minorEastAsia" w:eastAsiaTheme="minorEastAsia" w:cstheme="minorEastAsia"/>
          <w:bCs/>
          <w:color w:val="auto"/>
          <w:spacing w:val="-3"/>
          <w:kern w:val="2"/>
          <w:sz w:val="21"/>
          <w:szCs w:val="21"/>
          <w:lang w:bidi="ar"/>
        </w:rPr>
        <w:t>型</w:t>
      </w:r>
      <w:r>
        <w:rPr>
          <w:rFonts w:hint="eastAsia" w:asciiTheme="minorEastAsia" w:hAnsiTheme="minorEastAsia" w:eastAsiaTheme="minorEastAsia" w:cstheme="minorEastAsia"/>
          <w:bCs/>
          <w:color w:val="auto"/>
          <w:kern w:val="2"/>
          <w:sz w:val="21"/>
          <w:szCs w:val="21"/>
          <w:lang w:bidi="ar"/>
        </w:rPr>
        <w:t>及敷</w:t>
      </w:r>
      <w:r>
        <w:rPr>
          <w:rFonts w:hint="eastAsia" w:asciiTheme="minorEastAsia" w:hAnsiTheme="minorEastAsia" w:eastAsiaTheme="minorEastAsia" w:cstheme="minorEastAsia"/>
          <w:bCs/>
          <w:color w:val="auto"/>
          <w:spacing w:val="-3"/>
          <w:kern w:val="2"/>
          <w:sz w:val="21"/>
          <w:szCs w:val="21"/>
          <w:lang w:bidi="ar"/>
        </w:rPr>
        <w:t>设</w:t>
      </w:r>
      <w:r>
        <w:rPr>
          <w:rFonts w:hint="eastAsia" w:asciiTheme="minorEastAsia" w:hAnsiTheme="minorEastAsia" w:eastAsiaTheme="minorEastAsia" w:cstheme="minorEastAsia"/>
          <w:bCs/>
          <w:color w:val="auto"/>
          <w:spacing w:val="-17"/>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根</w:t>
      </w:r>
      <w:r>
        <w:rPr>
          <w:rFonts w:hint="eastAsia" w:asciiTheme="minorEastAsia" w:hAnsiTheme="minorEastAsia" w:eastAsiaTheme="minorEastAsia" w:cstheme="minorEastAsia"/>
          <w:bCs/>
          <w:color w:val="auto"/>
          <w:kern w:val="2"/>
          <w:sz w:val="21"/>
          <w:szCs w:val="21"/>
          <w:lang w:bidi="ar"/>
        </w:rPr>
        <w:t>据本</w:t>
      </w:r>
      <w:r>
        <w:rPr>
          <w:rFonts w:hint="eastAsia" w:asciiTheme="minorEastAsia" w:hAnsiTheme="minorEastAsia" w:eastAsiaTheme="minorEastAsia" w:cstheme="minorEastAsia"/>
          <w:bCs/>
          <w:color w:val="auto"/>
          <w:spacing w:val="-3"/>
          <w:kern w:val="2"/>
          <w:sz w:val="21"/>
          <w:szCs w:val="21"/>
          <w:lang w:bidi="ar"/>
        </w:rPr>
        <w:t>工</w:t>
      </w:r>
      <w:r>
        <w:rPr>
          <w:rFonts w:hint="eastAsia" w:asciiTheme="minorEastAsia" w:hAnsiTheme="minorEastAsia" w:eastAsiaTheme="minorEastAsia" w:cstheme="minorEastAsia"/>
          <w:bCs/>
          <w:color w:val="auto"/>
          <w:kern w:val="2"/>
          <w:sz w:val="21"/>
          <w:szCs w:val="21"/>
          <w:lang w:bidi="ar"/>
        </w:rPr>
        <w:t>程</w:t>
      </w:r>
      <w:r>
        <w:rPr>
          <w:rFonts w:hint="eastAsia" w:asciiTheme="minorEastAsia" w:hAnsiTheme="minorEastAsia" w:eastAsiaTheme="minorEastAsia" w:cstheme="minorEastAsia"/>
          <w:bCs/>
          <w:color w:val="auto"/>
          <w:spacing w:val="-3"/>
          <w:kern w:val="2"/>
          <w:sz w:val="21"/>
          <w:szCs w:val="21"/>
          <w:lang w:bidi="ar"/>
        </w:rPr>
        <w:t>环境</w:t>
      </w:r>
      <w:r>
        <w:rPr>
          <w:rFonts w:hint="eastAsia" w:asciiTheme="minorEastAsia" w:hAnsiTheme="minorEastAsia" w:eastAsiaTheme="minorEastAsia" w:cstheme="minorEastAsia"/>
          <w:bCs/>
          <w:color w:val="auto"/>
          <w:kern w:val="2"/>
          <w:sz w:val="21"/>
          <w:szCs w:val="21"/>
          <w:lang w:bidi="ar"/>
        </w:rPr>
        <w:t>特征</w:t>
      </w:r>
      <w:r>
        <w:rPr>
          <w:rFonts w:hint="eastAsia" w:asciiTheme="minorEastAsia" w:hAnsiTheme="minorEastAsia" w:eastAsiaTheme="minorEastAsia" w:cstheme="minorEastAsia"/>
          <w:bCs/>
          <w:color w:val="auto"/>
          <w:spacing w:val="-20"/>
          <w:kern w:val="2"/>
          <w:sz w:val="21"/>
          <w:szCs w:val="21"/>
          <w:lang w:bidi="ar"/>
        </w:rPr>
        <w:t>，</w:t>
      </w:r>
      <w:r>
        <w:rPr>
          <w:rFonts w:hint="eastAsia" w:asciiTheme="minorEastAsia" w:hAnsiTheme="minorEastAsia" w:eastAsiaTheme="minorEastAsia" w:cstheme="minorEastAsia"/>
          <w:bCs/>
          <w:color w:val="auto"/>
          <w:kern w:val="2"/>
          <w:sz w:val="21"/>
          <w:szCs w:val="21"/>
          <w:lang w:bidi="ar"/>
        </w:rPr>
        <w:t>配</w:t>
      </w:r>
      <w:r>
        <w:rPr>
          <w:rFonts w:hint="eastAsia" w:asciiTheme="minorEastAsia" w:hAnsiTheme="minorEastAsia" w:eastAsiaTheme="minorEastAsia" w:cstheme="minorEastAsia"/>
          <w:bCs/>
          <w:color w:val="auto"/>
          <w:spacing w:val="-3"/>
          <w:kern w:val="2"/>
          <w:sz w:val="21"/>
          <w:szCs w:val="21"/>
          <w:lang w:bidi="ar"/>
        </w:rPr>
        <w:t>电</w:t>
      </w:r>
      <w:r>
        <w:rPr>
          <w:rFonts w:hint="eastAsia" w:asciiTheme="minorEastAsia" w:hAnsiTheme="minorEastAsia" w:eastAsiaTheme="minorEastAsia" w:cstheme="minorEastAsia"/>
          <w:bCs/>
          <w:color w:val="auto"/>
          <w:kern w:val="2"/>
          <w:sz w:val="21"/>
          <w:szCs w:val="21"/>
          <w:lang w:bidi="ar"/>
        </w:rPr>
        <w:t>线路</w:t>
      </w:r>
      <w:r>
        <w:rPr>
          <w:rFonts w:hint="eastAsia" w:asciiTheme="minorEastAsia" w:hAnsiTheme="minorEastAsia" w:eastAsiaTheme="minorEastAsia" w:cstheme="minorEastAsia"/>
          <w:bCs/>
          <w:color w:val="auto"/>
          <w:spacing w:val="-3"/>
          <w:kern w:val="2"/>
          <w:sz w:val="21"/>
          <w:szCs w:val="21"/>
          <w:lang w:bidi="ar"/>
        </w:rPr>
        <w:t>参考技术</w:t>
      </w:r>
      <w:r>
        <w:rPr>
          <w:rFonts w:hint="eastAsia" w:asciiTheme="minorEastAsia" w:hAnsiTheme="minorEastAsia" w:eastAsiaTheme="minorEastAsia" w:cstheme="minorEastAsia"/>
          <w:bCs/>
          <w:color w:val="auto"/>
          <w:kern w:val="2"/>
          <w:sz w:val="21"/>
          <w:szCs w:val="21"/>
          <w:lang w:bidi="ar"/>
        </w:rPr>
        <w:t>性能</w:t>
      </w:r>
      <w:r>
        <w:rPr>
          <w:rFonts w:hint="eastAsia" w:asciiTheme="minorEastAsia" w:hAnsiTheme="minorEastAsia" w:eastAsiaTheme="minorEastAsia" w:cstheme="minorEastAsia"/>
          <w:bCs/>
          <w:color w:val="auto"/>
          <w:spacing w:val="-3"/>
          <w:kern w:val="2"/>
          <w:sz w:val="21"/>
          <w:szCs w:val="21"/>
          <w:lang w:bidi="ar"/>
        </w:rPr>
        <w:t>优</w:t>
      </w:r>
      <w:r>
        <w:rPr>
          <w:rFonts w:hint="eastAsia" w:asciiTheme="minorEastAsia" w:hAnsiTheme="minorEastAsia" w:eastAsiaTheme="minorEastAsia" w:cstheme="minorEastAsia"/>
          <w:bCs/>
          <w:color w:val="auto"/>
          <w:kern w:val="2"/>
          <w:sz w:val="21"/>
          <w:szCs w:val="21"/>
          <w:lang w:bidi="ar"/>
        </w:rPr>
        <w:t>越</w:t>
      </w:r>
      <w:r>
        <w:rPr>
          <w:rFonts w:hint="eastAsia" w:asciiTheme="minorEastAsia" w:hAnsiTheme="minorEastAsia" w:eastAsiaTheme="minorEastAsia" w:cstheme="minorEastAsia"/>
          <w:bCs/>
          <w:color w:val="auto"/>
          <w:spacing w:val="-20"/>
          <w:kern w:val="2"/>
          <w:sz w:val="21"/>
          <w:szCs w:val="21"/>
          <w:lang w:bidi="ar"/>
        </w:rPr>
        <w:t>、</w:t>
      </w:r>
      <w:r>
        <w:rPr>
          <w:rFonts w:hint="eastAsia" w:asciiTheme="minorEastAsia" w:hAnsiTheme="minorEastAsia" w:eastAsiaTheme="minorEastAsia" w:cstheme="minorEastAsia"/>
          <w:bCs/>
          <w:color w:val="auto"/>
          <w:kern w:val="2"/>
          <w:sz w:val="21"/>
          <w:szCs w:val="21"/>
          <w:lang w:bidi="ar"/>
        </w:rPr>
        <w:t>载流</w:t>
      </w:r>
      <w:r>
        <w:rPr>
          <w:rFonts w:hint="eastAsia" w:asciiTheme="minorEastAsia" w:hAnsiTheme="minorEastAsia" w:eastAsiaTheme="minorEastAsia" w:cstheme="minorEastAsia"/>
          <w:bCs/>
          <w:color w:val="auto"/>
          <w:spacing w:val="-3"/>
          <w:kern w:val="2"/>
          <w:sz w:val="21"/>
          <w:szCs w:val="21"/>
          <w:lang w:bidi="ar"/>
        </w:rPr>
        <w:t>量</w:t>
      </w:r>
      <w:r>
        <w:rPr>
          <w:rFonts w:hint="eastAsia" w:asciiTheme="minorEastAsia" w:hAnsiTheme="minorEastAsia" w:eastAsiaTheme="minorEastAsia" w:cstheme="minorEastAsia"/>
          <w:bCs/>
          <w:color w:val="auto"/>
          <w:kern w:val="2"/>
          <w:sz w:val="21"/>
          <w:szCs w:val="21"/>
          <w:lang w:bidi="ar"/>
        </w:rPr>
        <w:t>大</w:t>
      </w:r>
      <w:r>
        <w:rPr>
          <w:rFonts w:hint="eastAsia" w:asciiTheme="minorEastAsia" w:hAnsiTheme="minorEastAsia" w:eastAsiaTheme="minorEastAsia" w:cstheme="minorEastAsia"/>
          <w:bCs/>
          <w:color w:val="auto"/>
          <w:spacing w:val="-20"/>
          <w:kern w:val="2"/>
          <w:sz w:val="21"/>
          <w:szCs w:val="21"/>
          <w:lang w:bidi="ar"/>
        </w:rPr>
        <w:t>、</w:t>
      </w:r>
      <w:r>
        <w:rPr>
          <w:rFonts w:hint="eastAsia" w:asciiTheme="minorEastAsia" w:hAnsiTheme="minorEastAsia" w:eastAsiaTheme="minorEastAsia" w:cstheme="minorEastAsia"/>
          <w:bCs/>
          <w:color w:val="auto"/>
          <w:kern w:val="2"/>
          <w:sz w:val="21"/>
          <w:szCs w:val="21"/>
          <w:lang w:bidi="ar"/>
        </w:rPr>
        <w:t>敷设方</w:t>
      </w:r>
      <w:r>
        <w:rPr>
          <w:rFonts w:hint="eastAsia" w:asciiTheme="minorEastAsia" w:hAnsiTheme="minorEastAsia" w:eastAsiaTheme="minorEastAsia" w:cstheme="minorEastAsia"/>
          <w:bCs/>
          <w:color w:val="auto"/>
          <w:spacing w:val="-3"/>
          <w:kern w:val="2"/>
          <w:sz w:val="21"/>
          <w:szCs w:val="21"/>
          <w:lang w:bidi="ar"/>
        </w:rPr>
        <w:t>便</w:t>
      </w:r>
      <w:r>
        <w:rPr>
          <w:rFonts w:hint="eastAsia" w:asciiTheme="minorEastAsia" w:hAnsiTheme="minorEastAsia" w:eastAsiaTheme="minorEastAsia" w:cstheme="minorEastAsia"/>
          <w:bCs/>
          <w:color w:val="auto"/>
          <w:kern w:val="2"/>
          <w:sz w:val="21"/>
          <w:szCs w:val="21"/>
          <w:lang w:bidi="ar"/>
        </w:rPr>
        <w:t>的</w:t>
      </w:r>
      <w:r>
        <w:rPr>
          <w:rFonts w:hint="eastAsia" w:asciiTheme="minorEastAsia" w:hAnsiTheme="minorEastAsia" w:eastAsiaTheme="minorEastAsia" w:cstheme="minorEastAsia"/>
          <w:bCs/>
          <w:color w:val="auto"/>
          <w:spacing w:val="-3"/>
          <w:kern w:val="2"/>
          <w:sz w:val="21"/>
          <w:szCs w:val="21"/>
          <w:lang w:bidi="ar"/>
        </w:rPr>
        <w:t>交</w:t>
      </w:r>
      <w:r>
        <w:rPr>
          <w:rFonts w:hint="eastAsia" w:asciiTheme="minorEastAsia" w:hAnsiTheme="minorEastAsia" w:eastAsiaTheme="minorEastAsia" w:cstheme="minorEastAsia"/>
          <w:bCs/>
          <w:color w:val="auto"/>
          <w:kern w:val="2"/>
          <w:sz w:val="21"/>
          <w:szCs w:val="21"/>
          <w:lang w:bidi="ar"/>
        </w:rPr>
        <w:t>联</w:t>
      </w:r>
      <w:r>
        <w:rPr>
          <w:rFonts w:hint="eastAsia" w:asciiTheme="minorEastAsia" w:hAnsiTheme="minorEastAsia" w:eastAsiaTheme="minorEastAsia" w:cstheme="minorEastAsia"/>
          <w:bCs/>
          <w:color w:val="auto"/>
          <w:spacing w:val="-3"/>
          <w:kern w:val="2"/>
          <w:sz w:val="21"/>
          <w:szCs w:val="21"/>
          <w:lang w:bidi="ar"/>
        </w:rPr>
        <w:t>聚</w:t>
      </w:r>
      <w:r>
        <w:rPr>
          <w:rFonts w:hint="eastAsia" w:asciiTheme="minorEastAsia" w:hAnsiTheme="minorEastAsia" w:eastAsiaTheme="minorEastAsia" w:cstheme="minorEastAsia"/>
          <w:bCs/>
          <w:color w:val="auto"/>
          <w:kern w:val="2"/>
          <w:sz w:val="21"/>
          <w:szCs w:val="21"/>
          <w:lang w:bidi="ar"/>
        </w:rPr>
        <w:t>乙</w:t>
      </w:r>
      <w:r>
        <w:rPr>
          <w:rFonts w:hint="eastAsia" w:asciiTheme="minorEastAsia" w:hAnsiTheme="minorEastAsia" w:eastAsiaTheme="minorEastAsia" w:cstheme="minorEastAsia"/>
          <w:bCs/>
          <w:color w:val="auto"/>
          <w:spacing w:val="-3"/>
          <w:kern w:val="2"/>
          <w:sz w:val="21"/>
          <w:szCs w:val="21"/>
          <w:lang w:bidi="ar"/>
        </w:rPr>
        <w:t>烯</w:t>
      </w:r>
      <w:r>
        <w:rPr>
          <w:rFonts w:hint="eastAsia" w:asciiTheme="minorEastAsia" w:hAnsiTheme="minorEastAsia" w:eastAsiaTheme="minorEastAsia" w:cstheme="minorEastAsia"/>
          <w:bCs/>
          <w:color w:val="auto"/>
          <w:kern w:val="2"/>
          <w:sz w:val="21"/>
          <w:szCs w:val="21"/>
          <w:lang w:bidi="ar"/>
        </w:rPr>
        <w:t>绝</w:t>
      </w:r>
      <w:r>
        <w:rPr>
          <w:rFonts w:hint="eastAsia" w:asciiTheme="minorEastAsia" w:hAnsiTheme="minorEastAsia" w:eastAsiaTheme="minorEastAsia" w:cstheme="minorEastAsia"/>
          <w:bCs/>
          <w:color w:val="auto"/>
          <w:spacing w:val="-3"/>
          <w:kern w:val="2"/>
          <w:sz w:val="21"/>
          <w:szCs w:val="21"/>
          <w:lang w:bidi="ar"/>
        </w:rPr>
        <w:t>缘</w:t>
      </w:r>
      <w:r>
        <w:rPr>
          <w:rFonts w:hint="eastAsia" w:asciiTheme="minorEastAsia" w:hAnsiTheme="minorEastAsia" w:eastAsiaTheme="minorEastAsia" w:cstheme="minorEastAsia"/>
          <w:bCs/>
          <w:color w:val="auto"/>
          <w:spacing w:val="-8"/>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聚</w:t>
      </w:r>
      <w:r>
        <w:rPr>
          <w:rFonts w:hint="eastAsia" w:asciiTheme="minorEastAsia" w:hAnsiTheme="minorEastAsia" w:eastAsiaTheme="minorEastAsia" w:cstheme="minorEastAsia"/>
          <w:bCs/>
          <w:color w:val="auto"/>
          <w:kern w:val="2"/>
          <w:sz w:val="21"/>
          <w:szCs w:val="21"/>
          <w:lang w:bidi="ar"/>
        </w:rPr>
        <w:t>乙</w:t>
      </w:r>
      <w:r>
        <w:rPr>
          <w:rFonts w:hint="eastAsia" w:asciiTheme="minorEastAsia" w:hAnsiTheme="minorEastAsia" w:eastAsiaTheme="minorEastAsia" w:cstheme="minorEastAsia"/>
          <w:bCs/>
          <w:color w:val="auto"/>
          <w:spacing w:val="-3"/>
          <w:kern w:val="2"/>
          <w:sz w:val="21"/>
          <w:szCs w:val="21"/>
          <w:lang w:bidi="ar"/>
        </w:rPr>
        <w:t>烯</w:t>
      </w:r>
      <w:r>
        <w:rPr>
          <w:rFonts w:hint="eastAsia" w:asciiTheme="minorEastAsia" w:hAnsiTheme="minorEastAsia" w:eastAsiaTheme="minorEastAsia" w:cstheme="minorEastAsia"/>
          <w:bCs/>
          <w:color w:val="auto"/>
          <w:kern w:val="2"/>
          <w:sz w:val="21"/>
          <w:szCs w:val="21"/>
          <w:lang w:bidi="ar"/>
        </w:rPr>
        <w:t>护</w:t>
      </w:r>
      <w:r>
        <w:rPr>
          <w:rFonts w:hint="eastAsia" w:asciiTheme="minorEastAsia" w:hAnsiTheme="minorEastAsia" w:eastAsiaTheme="minorEastAsia" w:cstheme="minorEastAsia"/>
          <w:bCs/>
          <w:color w:val="auto"/>
          <w:spacing w:val="-3"/>
          <w:kern w:val="2"/>
          <w:sz w:val="21"/>
          <w:szCs w:val="21"/>
          <w:lang w:bidi="ar"/>
        </w:rPr>
        <w:t>套</w:t>
      </w:r>
      <w:r>
        <w:rPr>
          <w:rFonts w:hint="eastAsia" w:asciiTheme="minorEastAsia" w:hAnsiTheme="minorEastAsia" w:eastAsiaTheme="minorEastAsia" w:cstheme="minorEastAsia"/>
          <w:bCs/>
          <w:color w:val="auto"/>
          <w:kern w:val="2"/>
          <w:sz w:val="21"/>
          <w:szCs w:val="21"/>
          <w:lang w:bidi="ar"/>
        </w:rPr>
        <w:t>电力</w:t>
      </w:r>
      <w:r>
        <w:rPr>
          <w:rFonts w:hint="eastAsia" w:asciiTheme="minorEastAsia" w:hAnsiTheme="minorEastAsia" w:eastAsiaTheme="minorEastAsia" w:cstheme="minorEastAsia"/>
          <w:bCs/>
          <w:color w:val="auto"/>
          <w:spacing w:val="-3"/>
          <w:kern w:val="2"/>
          <w:sz w:val="21"/>
          <w:szCs w:val="21"/>
          <w:lang w:bidi="ar"/>
        </w:rPr>
        <w:t>电缆</w:t>
      </w:r>
      <w:r>
        <w:rPr>
          <w:rFonts w:hint="eastAsia" w:asciiTheme="minorEastAsia" w:hAnsiTheme="minorEastAsia" w:eastAsiaTheme="minorEastAsia" w:cstheme="minorEastAsia"/>
          <w:bCs/>
          <w:color w:val="auto"/>
          <w:spacing w:val="-10"/>
          <w:kern w:val="2"/>
          <w:sz w:val="21"/>
          <w:szCs w:val="21"/>
          <w:lang w:bidi="ar"/>
        </w:rPr>
        <w:t>，</w:t>
      </w:r>
      <w:r>
        <w:rPr>
          <w:rFonts w:hint="eastAsia" w:asciiTheme="minorEastAsia" w:hAnsiTheme="minorEastAsia" w:eastAsiaTheme="minorEastAsia" w:cstheme="minorEastAsia"/>
          <w:bCs/>
          <w:color w:val="auto"/>
          <w:kern w:val="2"/>
          <w:sz w:val="21"/>
          <w:szCs w:val="21"/>
          <w:lang w:bidi="ar"/>
        </w:rPr>
        <w:t>电线</w:t>
      </w:r>
      <w:r>
        <w:rPr>
          <w:rFonts w:hint="eastAsia" w:asciiTheme="minorEastAsia" w:hAnsiTheme="minorEastAsia" w:eastAsiaTheme="minorEastAsia" w:cstheme="minorEastAsia"/>
          <w:bCs/>
          <w:color w:val="auto"/>
          <w:spacing w:val="-3"/>
          <w:kern w:val="2"/>
          <w:sz w:val="21"/>
          <w:szCs w:val="21"/>
          <w:lang w:bidi="ar"/>
        </w:rPr>
        <w:t>参考铜</w:t>
      </w:r>
      <w:r>
        <w:rPr>
          <w:rFonts w:hint="eastAsia" w:asciiTheme="minorEastAsia" w:hAnsiTheme="minorEastAsia" w:eastAsiaTheme="minorEastAsia" w:cstheme="minorEastAsia"/>
          <w:bCs/>
          <w:color w:val="auto"/>
          <w:kern w:val="2"/>
          <w:sz w:val="21"/>
          <w:szCs w:val="21"/>
          <w:lang w:bidi="ar"/>
        </w:rPr>
        <w:t>芯</w:t>
      </w:r>
      <w:r>
        <w:rPr>
          <w:rFonts w:hint="eastAsia" w:asciiTheme="minorEastAsia" w:hAnsiTheme="minorEastAsia" w:eastAsiaTheme="minorEastAsia" w:cstheme="minorEastAsia"/>
          <w:bCs/>
          <w:color w:val="auto"/>
          <w:spacing w:val="-3"/>
          <w:kern w:val="2"/>
          <w:sz w:val="21"/>
          <w:szCs w:val="21"/>
          <w:lang w:bidi="ar"/>
        </w:rPr>
        <w:t>塑</w:t>
      </w:r>
      <w:r>
        <w:rPr>
          <w:rFonts w:hint="eastAsia" w:asciiTheme="minorEastAsia" w:hAnsiTheme="minorEastAsia" w:eastAsiaTheme="minorEastAsia" w:cstheme="minorEastAsia"/>
          <w:bCs/>
          <w:color w:val="auto"/>
          <w:kern w:val="2"/>
          <w:sz w:val="21"/>
          <w:szCs w:val="21"/>
          <w:lang w:bidi="ar"/>
        </w:rPr>
        <w:t>料</w:t>
      </w:r>
      <w:r>
        <w:rPr>
          <w:rFonts w:hint="eastAsia" w:asciiTheme="minorEastAsia" w:hAnsiTheme="minorEastAsia" w:eastAsiaTheme="minorEastAsia" w:cstheme="minorEastAsia"/>
          <w:bCs/>
          <w:color w:val="auto"/>
          <w:spacing w:val="-3"/>
          <w:kern w:val="2"/>
          <w:sz w:val="21"/>
          <w:szCs w:val="21"/>
          <w:lang w:bidi="ar"/>
        </w:rPr>
        <w:t>电</w:t>
      </w:r>
      <w:r>
        <w:rPr>
          <w:rFonts w:hint="eastAsia" w:asciiTheme="minorEastAsia" w:hAnsiTheme="minorEastAsia" w:eastAsiaTheme="minorEastAsia" w:cstheme="minorEastAsia"/>
          <w:bCs/>
          <w:color w:val="auto"/>
          <w:kern w:val="2"/>
          <w:sz w:val="21"/>
          <w:szCs w:val="21"/>
          <w:lang w:bidi="ar"/>
        </w:rPr>
        <w:t>线</w:t>
      </w:r>
      <w:r>
        <w:rPr>
          <w:rFonts w:hint="eastAsia" w:asciiTheme="minorEastAsia" w:hAnsiTheme="minorEastAsia" w:eastAsiaTheme="minorEastAsia" w:cstheme="minorEastAsia"/>
          <w:bCs/>
          <w:color w:val="auto"/>
          <w:spacing w:val="-10"/>
          <w:kern w:val="2"/>
          <w:sz w:val="21"/>
          <w:szCs w:val="21"/>
          <w:lang w:bidi="ar"/>
        </w:rPr>
        <w:t>。</w:t>
      </w:r>
      <w:r>
        <w:rPr>
          <w:rFonts w:hint="eastAsia" w:asciiTheme="minorEastAsia" w:hAnsiTheme="minorEastAsia" w:eastAsiaTheme="minorEastAsia" w:cstheme="minorEastAsia"/>
          <w:bCs/>
          <w:color w:val="auto"/>
          <w:kern w:val="2"/>
          <w:sz w:val="21"/>
          <w:szCs w:val="21"/>
          <w:lang w:bidi="ar"/>
        </w:rPr>
        <w:t>主要</w:t>
      </w:r>
      <w:r>
        <w:rPr>
          <w:rFonts w:hint="eastAsia" w:asciiTheme="minorEastAsia" w:hAnsiTheme="minorEastAsia" w:eastAsiaTheme="minorEastAsia" w:cstheme="minorEastAsia"/>
          <w:bCs/>
          <w:color w:val="auto"/>
          <w:spacing w:val="-3"/>
          <w:kern w:val="2"/>
          <w:sz w:val="21"/>
          <w:szCs w:val="21"/>
          <w:lang w:bidi="ar"/>
        </w:rPr>
        <w:t>采</w:t>
      </w:r>
      <w:r>
        <w:rPr>
          <w:rFonts w:hint="eastAsia" w:asciiTheme="minorEastAsia" w:hAnsiTheme="minorEastAsia" w:eastAsiaTheme="minorEastAsia" w:cstheme="minorEastAsia"/>
          <w:bCs/>
          <w:color w:val="auto"/>
          <w:kern w:val="2"/>
          <w:sz w:val="21"/>
          <w:szCs w:val="21"/>
          <w:lang w:bidi="ar"/>
        </w:rPr>
        <w:t>用</w:t>
      </w:r>
      <w:r>
        <w:rPr>
          <w:rFonts w:hint="eastAsia" w:asciiTheme="minorEastAsia" w:hAnsiTheme="minorEastAsia" w:eastAsiaTheme="minorEastAsia" w:cstheme="minorEastAsia"/>
          <w:bCs/>
          <w:color w:val="auto"/>
          <w:spacing w:val="-3"/>
          <w:kern w:val="2"/>
          <w:sz w:val="21"/>
          <w:szCs w:val="21"/>
          <w:lang w:bidi="ar"/>
        </w:rPr>
        <w:t>电</w:t>
      </w:r>
      <w:r>
        <w:rPr>
          <w:rFonts w:hint="eastAsia" w:asciiTheme="minorEastAsia" w:hAnsiTheme="minorEastAsia" w:eastAsiaTheme="minorEastAsia" w:cstheme="minorEastAsia"/>
          <w:bCs/>
          <w:color w:val="auto"/>
          <w:kern w:val="2"/>
          <w:sz w:val="21"/>
          <w:szCs w:val="21"/>
          <w:lang w:bidi="ar"/>
        </w:rPr>
        <w:t>力</w:t>
      </w:r>
      <w:r>
        <w:rPr>
          <w:rFonts w:hint="eastAsia" w:asciiTheme="minorEastAsia" w:hAnsiTheme="minorEastAsia" w:eastAsiaTheme="minorEastAsia" w:cstheme="minorEastAsia"/>
          <w:bCs/>
          <w:color w:val="auto"/>
          <w:spacing w:val="-3"/>
          <w:kern w:val="2"/>
          <w:sz w:val="21"/>
          <w:szCs w:val="21"/>
          <w:lang w:bidi="ar"/>
        </w:rPr>
        <w:t>电</w:t>
      </w:r>
      <w:r>
        <w:rPr>
          <w:rFonts w:hint="eastAsia" w:asciiTheme="minorEastAsia" w:hAnsiTheme="minorEastAsia" w:eastAsiaTheme="minorEastAsia" w:cstheme="minorEastAsia"/>
          <w:bCs/>
          <w:color w:val="auto"/>
          <w:kern w:val="2"/>
          <w:sz w:val="21"/>
          <w:szCs w:val="21"/>
          <w:lang w:bidi="ar"/>
        </w:rPr>
        <w:t>缆</w:t>
      </w:r>
      <w:r>
        <w:rPr>
          <w:rFonts w:hint="eastAsia" w:asciiTheme="minorEastAsia" w:hAnsiTheme="minorEastAsia" w:eastAsiaTheme="minorEastAsia" w:cstheme="minorEastAsia"/>
          <w:bCs/>
          <w:color w:val="auto"/>
          <w:spacing w:val="-3"/>
          <w:kern w:val="2"/>
          <w:sz w:val="21"/>
          <w:szCs w:val="21"/>
          <w:lang w:bidi="ar"/>
        </w:rPr>
        <w:t>桥</w:t>
      </w:r>
      <w:r>
        <w:rPr>
          <w:rFonts w:hint="eastAsia" w:asciiTheme="minorEastAsia" w:hAnsiTheme="minorEastAsia" w:eastAsiaTheme="minorEastAsia" w:cstheme="minorEastAsia"/>
          <w:bCs/>
          <w:color w:val="auto"/>
          <w:kern w:val="2"/>
          <w:sz w:val="21"/>
          <w:szCs w:val="21"/>
          <w:lang w:bidi="ar"/>
        </w:rPr>
        <w:t>架</w:t>
      </w:r>
      <w:r>
        <w:rPr>
          <w:rFonts w:hint="eastAsia" w:asciiTheme="minorEastAsia" w:hAnsiTheme="minorEastAsia" w:eastAsiaTheme="minorEastAsia" w:cstheme="minorEastAsia"/>
          <w:bCs/>
          <w:color w:val="auto"/>
          <w:spacing w:val="-3"/>
          <w:kern w:val="2"/>
          <w:sz w:val="21"/>
          <w:szCs w:val="21"/>
          <w:lang w:bidi="ar"/>
        </w:rPr>
        <w:t>方</w:t>
      </w:r>
      <w:r>
        <w:rPr>
          <w:rFonts w:hint="eastAsia" w:asciiTheme="minorEastAsia" w:hAnsiTheme="minorEastAsia" w:eastAsiaTheme="minorEastAsia" w:cstheme="minorEastAsia"/>
          <w:bCs/>
          <w:color w:val="auto"/>
          <w:kern w:val="2"/>
          <w:sz w:val="21"/>
          <w:szCs w:val="21"/>
          <w:lang w:bidi="ar"/>
        </w:rPr>
        <w:t>式的敷设</w:t>
      </w:r>
      <w:r>
        <w:rPr>
          <w:rFonts w:hint="eastAsia" w:asciiTheme="minorEastAsia" w:hAnsiTheme="minorEastAsia" w:eastAsiaTheme="minorEastAsia" w:cstheme="minorEastAsia"/>
          <w:bCs/>
          <w:color w:val="auto"/>
          <w:spacing w:val="-3"/>
          <w:kern w:val="2"/>
          <w:sz w:val="21"/>
          <w:szCs w:val="21"/>
          <w:lang w:bidi="ar"/>
        </w:rPr>
        <w:t>方</w:t>
      </w:r>
      <w:r>
        <w:rPr>
          <w:rFonts w:hint="eastAsia" w:asciiTheme="minorEastAsia" w:hAnsiTheme="minorEastAsia" w:eastAsiaTheme="minorEastAsia" w:cstheme="minorEastAsia"/>
          <w:bCs/>
          <w:color w:val="auto"/>
          <w:kern w:val="2"/>
          <w:sz w:val="21"/>
          <w:szCs w:val="21"/>
          <w:lang w:bidi="ar"/>
        </w:rPr>
        <w:t>式</w:t>
      </w:r>
      <w:r>
        <w:rPr>
          <w:rFonts w:hint="eastAsia" w:asciiTheme="minorEastAsia" w:hAnsiTheme="minorEastAsia" w:eastAsiaTheme="minorEastAsia" w:cstheme="minorEastAsia"/>
          <w:bCs/>
          <w:color w:val="auto"/>
          <w:spacing w:val="-3"/>
          <w:kern w:val="2"/>
          <w:sz w:val="21"/>
          <w:szCs w:val="21"/>
          <w:lang w:bidi="ar"/>
        </w:rPr>
        <w:t>。</w:t>
      </w:r>
    </w:p>
    <w:p>
      <w:pPr>
        <w:pStyle w:val="54"/>
        <w:widowControl w:val="0"/>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e、安</w:t>
      </w:r>
      <w:r>
        <w:rPr>
          <w:rFonts w:hint="eastAsia" w:asciiTheme="minorEastAsia" w:hAnsiTheme="minorEastAsia" w:eastAsiaTheme="minorEastAsia" w:cstheme="minorEastAsia"/>
          <w:bCs/>
          <w:color w:val="auto"/>
          <w:spacing w:val="-3"/>
          <w:kern w:val="2"/>
          <w:sz w:val="21"/>
          <w:szCs w:val="21"/>
          <w:lang w:bidi="ar"/>
        </w:rPr>
        <w:t>全</w:t>
      </w:r>
      <w:r>
        <w:rPr>
          <w:rFonts w:hint="eastAsia" w:asciiTheme="minorEastAsia" w:hAnsiTheme="minorEastAsia" w:eastAsiaTheme="minorEastAsia" w:cstheme="minorEastAsia"/>
          <w:bCs/>
          <w:color w:val="auto"/>
          <w:kern w:val="2"/>
          <w:sz w:val="21"/>
          <w:szCs w:val="21"/>
          <w:lang w:bidi="ar"/>
        </w:rPr>
        <w:t>接</w:t>
      </w:r>
      <w:r>
        <w:rPr>
          <w:rFonts w:hint="eastAsia" w:asciiTheme="minorEastAsia" w:hAnsiTheme="minorEastAsia" w:eastAsiaTheme="minorEastAsia" w:cstheme="minorEastAsia"/>
          <w:bCs/>
          <w:color w:val="auto"/>
          <w:spacing w:val="-3"/>
          <w:kern w:val="2"/>
          <w:sz w:val="21"/>
          <w:szCs w:val="21"/>
          <w:lang w:bidi="ar"/>
        </w:rPr>
        <w:t>地</w:t>
      </w:r>
      <w:r>
        <w:rPr>
          <w:rFonts w:hint="eastAsia" w:asciiTheme="minorEastAsia" w:hAnsiTheme="minorEastAsia" w:eastAsiaTheme="minorEastAsia" w:cstheme="minorEastAsia"/>
          <w:bCs/>
          <w:color w:val="auto"/>
          <w:spacing w:val="-20"/>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本工</w:t>
      </w:r>
      <w:r>
        <w:rPr>
          <w:rFonts w:hint="eastAsia" w:asciiTheme="minorEastAsia" w:hAnsiTheme="minorEastAsia" w:eastAsiaTheme="minorEastAsia" w:cstheme="minorEastAsia"/>
          <w:bCs/>
          <w:color w:val="auto"/>
          <w:kern w:val="2"/>
          <w:sz w:val="21"/>
          <w:szCs w:val="21"/>
          <w:lang w:bidi="ar"/>
        </w:rPr>
        <w:t>程对</w:t>
      </w:r>
      <w:r>
        <w:rPr>
          <w:rFonts w:hint="eastAsia" w:asciiTheme="minorEastAsia" w:hAnsiTheme="minorEastAsia" w:eastAsiaTheme="minorEastAsia" w:cstheme="minorEastAsia"/>
          <w:bCs/>
          <w:color w:val="auto"/>
          <w:spacing w:val="-3"/>
          <w:kern w:val="2"/>
          <w:sz w:val="21"/>
          <w:szCs w:val="21"/>
          <w:lang w:bidi="ar"/>
        </w:rPr>
        <w:t>电</w:t>
      </w:r>
      <w:r>
        <w:rPr>
          <w:rFonts w:hint="eastAsia" w:asciiTheme="minorEastAsia" w:hAnsiTheme="minorEastAsia" w:eastAsiaTheme="minorEastAsia" w:cstheme="minorEastAsia"/>
          <w:bCs/>
          <w:color w:val="auto"/>
          <w:kern w:val="2"/>
          <w:sz w:val="21"/>
          <w:szCs w:val="21"/>
          <w:lang w:bidi="ar"/>
        </w:rPr>
        <w:t>气</w:t>
      </w:r>
      <w:r>
        <w:rPr>
          <w:rFonts w:hint="eastAsia" w:asciiTheme="minorEastAsia" w:hAnsiTheme="minorEastAsia" w:eastAsiaTheme="minorEastAsia" w:cstheme="minorEastAsia"/>
          <w:bCs/>
          <w:color w:val="auto"/>
          <w:spacing w:val="-3"/>
          <w:kern w:val="2"/>
          <w:sz w:val="21"/>
          <w:szCs w:val="21"/>
          <w:lang w:bidi="ar"/>
        </w:rPr>
        <w:t>设</w:t>
      </w:r>
      <w:r>
        <w:rPr>
          <w:rFonts w:hint="eastAsia" w:asciiTheme="minorEastAsia" w:hAnsiTheme="minorEastAsia" w:eastAsiaTheme="minorEastAsia" w:cstheme="minorEastAsia"/>
          <w:bCs/>
          <w:color w:val="auto"/>
          <w:kern w:val="2"/>
          <w:sz w:val="21"/>
          <w:szCs w:val="21"/>
          <w:lang w:bidi="ar"/>
        </w:rPr>
        <w:t>备</w:t>
      </w:r>
      <w:r>
        <w:rPr>
          <w:rFonts w:hint="eastAsia" w:asciiTheme="minorEastAsia" w:hAnsiTheme="minorEastAsia" w:eastAsiaTheme="minorEastAsia" w:cstheme="minorEastAsia"/>
          <w:bCs/>
          <w:color w:val="auto"/>
          <w:spacing w:val="-3"/>
          <w:kern w:val="2"/>
          <w:sz w:val="21"/>
          <w:szCs w:val="21"/>
          <w:lang w:bidi="ar"/>
        </w:rPr>
        <w:t>外</w:t>
      </w:r>
      <w:r>
        <w:rPr>
          <w:rFonts w:hint="eastAsia" w:asciiTheme="minorEastAsia" w:hAnsiTheme="minorEastAsia" w:eastAsiaTheme="minorEastAsia" w:cstheme="minorEastAsia"/>
          <w:bCs/>
          <w:color w:val="auto"/>
          <w:kern w:val="2"/>
          <w:sz w:val="21"/>
          <w:szCs w:val="21"/>
          <w:lang w:bidi="ar"/>
        </w:rPr>
        <w:t>壳</w:t>
      </w:r>
      <w:r>
        <w:rPr>
          <w:rFonts w:hint="eastAsia" w:asciiTheme="minorEastAsia" w:hAnsiTheme="minorEastAsia" w:eastAsiaTheme="minorEastAsia" w:cstheme="minorEastAsia"/>
          <w:bCs/>
          <w:color w:val="auto"/>
          <w:spacing w:val="-3"/>
          <w:kern w:val="2"/>
          <w:sz w:val="21"/>
          <w:szCs w:val="21"/>
          <w:lang w:bidi="ar"/>
        </w:rPr>
        <w:t>和</w:t>
      </w:r>
      <w:r>
        <w:rPr>
          <w:rFonts w:hint="eastAsia" w:asciiTheme="minorEastAsia" w:hAnsiTheme="minorEastAsia" w:eastAsiaTheme="minorEastAsia" w:cstheme="minorEastAsia"/>
          <w:bCs/>
          <w:color w:val="auto"/>
          <w:kern w:val="2"/>
          <w:sz w:val="21"/>
          <w:szCs w:val="21"/>
          <w:lang w:bidi="ar"/>
        </w:rPr>
        <w:t>插</w:t>
      </w:r>
      <w:r>
        <w:rPr>
          <w:rFonts w:hint="eastAsia" w:asciiTheme="minorEastAsia" w:hAnsiTheme="minorEastAsia" w:eastAsiaTheme="minorEastAsia" w:cstheme="minorEastAsia"/>
          <w:bCs/>
          <w:color w:val="auto"/>
          <w:spacing w:val="-3"/>
          <w:kern w:val="2"/>
          <w:sz w:val="21"/>
          <w:szCs w:val="21"/>
          <w:lang w:bidi="ar"/>
        </w:rPr>
        <w:t>座</w:t>
      </w:r>
      <w:r>
        <w:rPr>
          <w:rFonts w:hint="eastAsia" w:asciiTheme="minorEastAsia" w:hAnsiTheme="minorEastAsia" w:eastAsiaTheme="minorEastAsia" w:cstheme="minorEastAsia"/>
          <w:bCs/>
          <w:color w:val="auto"/>
          <w:kern w:val="2"/>
          <w:sz w:val="21"/>
          <w:szCs w:val="21"/>
          <w:lang w:bidi="ar"/>
        </w:rPr>
        <w:t>进行</w:t>
      </w:r>
      <w:r>
        <w:rPr>
          <w:rFonts w:hint="eastAsia" w:asciiTheme="minorEastAsia" w:hAnsiTheme="minorEastAsia" w:eastAsiaTheme="minorEastAsia" w:cstheme="minorEastAsia"/>
          <w:bCs/>
          <w:color w:val="auto"/>
          <w:spacing w:val="-3"/>
          <w:kern w:val="2"/>
          <w:sz w:val="21"/>
          <w:szCs w:val="21"/>
          <w:lang w:bidi="ar"/>
        </w:rPr>
        <w:t>可</w:t>
      </w:r>
      <w:r>
        <w:rPr>
          <w:rFonts w:hint="eastAsia" w:asciiTheme="minorEastAsia" w:hAnsiTheme="minorEastAsia" w:eastAsiaTheme="minorEastAsia" w:cstheme="minorEastAsia"/>
          <w:bCs/>
          <w:color w:val="auto"/>
          <w:kern w:val="2"/>
          <w:sz w:val="21"/>
          <w:szCs w:val="21"/>
          <w:lang w:bidi="ar"/>
        </w:rPr>
        <w:t>靠</w:t>
      </w:r>
      <w:r>
        <w:rPr>
          <w:rFonts w:hint="eastAsia" w:asciiTheme="minorEastAsia" w:hAnsiTheme="minorEastAsia" w:eastAsiaTheme="minorEastAsia" w:cstheme="minorEastAsia"/>
          <w:bCs/>
          <w:color w:val="auto"/>
          <w:spacing w:val="-3"/>
          <w:kern w:val="2"/>
          <w:sz w:val="21"/>
          <w:szCs w:val="21"/>
          <w:lang w:bidi="ar"/>
        </w:rPr>
        <w:t>接地</w:t>
      </w:r>
      <w:r>
        <w:rPr>
          <w:rFonts w:hint="eastAsia" w:asciiTheme="minorEastAsia" w:hAnsiTheme="minorEastAsia" w:eastAsiaTheme="minorEastAsia" w:cstheme="minorEastAsia"/>
          <w:bCs/>
          <w:color w:val="auto"/>
          <w:spacing w:val="-20"/>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总</w:t>
      </w:r>
      <w:r>
        <w:rPr>
          <w:rFonts w:hint="eastAsia" w:asciiTheme="minorEastAsia" w:hAnsiTheme="minorEastAsia" w:eastAsiaTheme="minorEastAsia" w:cstheme="minorEastAsia"/>
          <w:bCs/>
          <w:color w:val="auto"/>
          <w:kern w:val="2"/>
          <w:sz w:val="21"/>
          <w:szCs w:val="21"/>
          <w:lang w:bidi="ar"/>
        </w:rPr>
        <w:t>电</w:t>
      </w:r>
      <w:r>
        <w:rPr>
          <w:rFonts w:hint="eastAsia" w:asciiTheme="minorEastAsia" w:hAnsiTheme="minorEastAsia" w:eastAsiaTheme="minorEastAsia" w:cstheme="minorEastAsia"/>
          <w:bCs/>
          <w:color w:val="auto"/>
          <w:spacing w:val="-3"/>
          <w:kern w:val="2"/>
          <w:sz w:val="21"/>
          <w:szCs w:val="21"/>
          <w:lang w:bidi="ar"/>
        </w:rPr>
        <w:t>源进</w:t>
      </w:r>
      <w:r>
        <w:rPr>
          <w:rFonts w:hint="eastAsia" w:asciiTheme="minorEastAsia" w:hAnsiTheme="minorEastAsia" w:eastAsiaTheme="minorEastAsia" w:cstheme="minorEastAsia"/>
          <w:bCs/>
          <w:color w:val="auto"/>
          <w:kern w:val="2"/>
          <w:sz w:val="21"/>
          <w:szCs w:val="21"/>
          <w:lang w:bidi="ar"/>
        </w:rPr>
        <w:t>入</w:t>
      </w:r>
      <w:r>
        <w:rPr>
          <w:rFonts w:hint="eastAsia" w:asciiTheme="minorEastAsia" w:hAnsiTheme="minorEastAsia" w:eastAsiaTheme="minorEastAsia" w:cstheme="minorEastAsia"/>
          <w:bCs/>
          <w:color w:val="auto"/>
          <w:spacing w:val="-3"/>
          <w:kern w:val="2"/>
          <w:sz w:val="21"/>
          <w:szCs w:val="21"/>
          <w:lang w:bidi="ar"/>
        </w:rPr>
        <w:t>后</w:t>
      </w:r>
      <w:r>
        <w:rPr>
          <w:rFonts w:hint="eastAsia" w:asciiTheme="minorEastAsia" w:hAnsiTheme="minorEastAsia" w:eastAsiaTheme="minorEastAsia" w:cstheme="minorEastAsia"/>
          <w:bCs/>
          <w:color w:val="auto"/>
          <w:spacing w:val="-20"/>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做</w:t>
      </w:r>
      <w:r>
        <w:rPr>
          <w:rFonts w:hint="eastAsia" w:asciiTheme="minorEastAsia" w:hAnsiTheme="minorEastAsia" w:eastAsiaTheme="minorEastAsia" w:cstheme="minorEastAsia"/>
          <w:bCs/>
          <w:color w:val="auto"/>
          <w:kern w:val="2"/>
          <w:sz w:val="21"/>
          <w:szCs w:val="21"/>
          <w:lang w:bidi="ar"/>
        </w:rPr>
        <w:t>重</w:t>
      </w:r>
      <w:r>
        <w:rPr>
          <w:rFonts w:hint="eastAsia" w:asciiTheme="minorEastAsia" w:hAnsiTheme="minorEastAsia" w:eastAsiaTheme="minorEastAsia" w:cstheme="minorEastAsia"/>
          <w:bCs/>
          <w:color w:val="auto"/>
          <w:spacing w:val="-3"/>
          <w:kern w:val="2"/>
          <w:sz w:val="21"/>
          <w:szCs w:val="21"/>
          <w:lang w:bidi="ar"/>
        </w:rPr>
        <w:t>复</w:t>
      </w:r>
      <w:r>
        <w:rPr>
          <w:rFonts w:hint="eastAsia" w:asciiTheme="minorEastAsia" w:hAnsiTheme="minorEastAsia" w:eastAsiaTheme="minorEastAsia" w:cstheme="minorEastAsia"/>
          <w:bCs/>
          <w:color w:val="auto"/>
          <w:kern w:val="2"/>
          <w:sz w:val="21"/>
          <w:szCs w:val="21"/>
          <w:lang w:bidi="ar"/>
        </w:rPr>
        <w:t>接</w:t>
      </w:r>
      <w:r>
        <w:rPr>
          <w:rFonts w:hint="eastAsia" w:asciiTheme="minorEastAsia" w:hAnsiTheme="minorEastAsia" w:eastAsiaTheme="minorEastAsia" w:cstheme="minorEastAsia"/>
          <w:bCs/>
          <w:color w:val="auto"/>
          <w:spacing w:val="-3"/>
          <w:kern w:val="2"/>
          <w:sz w:val="21"/>
          <w:szCs w:val="21"/>
          <w:lang w:bidi="ar"/>
        </w:rPr>
        <w:t>地</w:t>
      </w:r>
      <w:r>
        <w:rPr>
          <w:rFonts w:hint="eastAsia" w:asciiTheme="minorEastAsia" w:hAnsiTheme="minorEastAsia" w:eastAsiaTheme="minorEastAsia" w:cstheme="minorEastAsia"/>
          <w:bCs/>
          <w:color w:val="auto"/>
          <w:spacing w:val="-20"/>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接</w:t>
      </w:r>
      <w:r>
        <w:rPr>
          <w:rFonts w:hint="eastAsia" w:asciiTheme="minorEastAsia" w:hAnsiTheme="minorEastAsia" w:eastAsiaTheme="minorEastAsia" w:cstheme="minorEastAsia"/>
          <w:bCs/>
          <w:color w:val="auto"/>
          <w:kern w:val="2"/>
          <w:sz w:val="21"/>
          <w:szCs w:val="21"/>
          <w:lang w:bidi="ar"/>
        </w:rPr>
        <w:t>地电阻</w:t>
      </w:r>
      <w:r>
        <w:rPr>
          <w:rFonts w:hint="eastAsia" w:asciiTheme="minorEastAsia" w:hAnsiTheme="minorEastAsia" w:eastAsiaTheme="minorEastAsia" w:cstheme="minorEastAsia"/>
          <w:bCs/>
          <w:color w:val="auto"/>
          <w:spacing w:val="-3"/>
          <w:kern w:val="2"/>
          <w:sz w:val="21"/>
          <w:szCs w:val="21"/>
          <w:lang w:bidi="ar"/>
        </w:rPr>
        <w:t>不大</w:t>
      </w:r>
      <w:r>
        <w:rPr>
          <w:rFonts w:hint="eastAsia" w:asciiTheme="minorEastAsia" w:hAnsiTheme="minorEastAsia" w:eastAsiaTheme="minorEastAsia" w:cstheme="minorEastAsia"/>
          <w:bCs/>
          <w:color w:val="auto"/>
          <w:kern w:val="2"/>
          <w:sz w:val="21"/>
          <w:szCs w:val="21"/>
          <w:lang w:bidi="ar"/>
        </w:rPr>
        <w:t>于</w:t>
      </w:r>
      <w:r>
        <w:rPr>
          <w:rFonts w:hint="eastAsia" w:asciiTheme="minorEastAsia" w:hAnsiTheme="minorEastAsia" w:eastAsiaTheme="minorEastAsia" w:cstheme="minorEastAsia"/>
          <w:bCs/>
          <w:color w:val="auto"/>
          <w:spacing w:val="-52"/>
          <w:kern w:val="2"/>
          <w:sz w:val="21"/>
          <w:szCs w:val="21"/>
          <w:lang w:bidi="ar"/>
        </w:rPr>
        <w:t xml:space="preserve"> </w:t>
      </w:r>
      <w:r>
        <w:rPr>
          <w:rFonts w:hint="eastAsia" w:asciiTheme="minorEastAsia" w:hAnsiTheme="minorEastAsia" w:eastAsiaTheme="minorEastAsia" w:cstheme="minorEastAsia"/>
          <w:bCs/>
          <w:color w:val="auto"/>
          <w:kern w:val="2"/>
          <w:sz w:val="21"/>
          <w:szCs w:val="21"/>
          <w:lang w:bidi="ar"/>
        </w:rPr>
        <w:t>4</w:t>
      </w:r>
      <w:r>
        <w:rPr>
          <w:rFonts w:hint="eastAsia" w:asciiTheme="minorEastAsia" w:hAnsiTheme="minorEastAsia" w:eastAsiaTheme="minorEastAsia" w:cstheme="minorEastAsia"/>
          <w:bCs/>
          <w:color w:val="auto"/>
          <w:spacing w:val="-53"/>
          <w:kern w:val="2"/>
          <w:sz w:val="21"/>
          <w:szCs w:val="21"/>
          <w:lang w:bidi="ar"/>
        </w:rPr>
        <w:t xml:space="preserve"> </w:t>
      </w:r>
      <w:r>
        <w:rPr>
          <w:rFonts w:hint="eastAsia" w:asciiTheme="minorEastAsia" w:hAnsiTheme="minorEastAsia" w:eastAsiaTheme="minorEastAsia" w:cstheme="minorEastAsia"/>
          <w:bCs/>
          <w:color w:val="auto"/>
          <w:spacing w:val="-3"/>
          <w:kern w:val="2"/>
          <w:sz w:val="21"/>
          <w:szCs w:val="21"/>
          <w:lang w:bidi="ar"/>
        </w:rPr>
        <w:t>欧</w:t>
      </w:r>
      <w:r>
        <w:rPr>
          <w:rFonts w:hint="eastAsia" w:asciiTheme="minorEastAsia" w:hAnsiTheme="minorEastAsia" w:eastAsiaTheme="minorEastAsia" w:cstheme="minorEastAsia"/>
          <w:bCs/>
          <w:color w:val="auto"/>
          <w:kern w:val="2"/>
          <w:sz w:val="21"/>
          <w:szCs w:val="21"/>
          <w:lang w:bidi="ar"/>
        </w:rPr>
        <w:t>姆</w:t>
      </w:r>
      <w:r>
        <w:rPr>
          <w:rFonts w:hint="eastAsia" w:asciiTheme="minorEastAsia" w:hAnsiTheme="minorEastAsia" w:eastAsiaTheme="minorEastAsia" w:cstheme="minorEastAsia"/>
          <w:bCs/>
          <w:color w:val="auto"/>
          <w:spacing w:val="-3"/>
          <w:kern w:val="2"/>
          <w:sz w:val="21"/>
          <w:szCs w:val="21"/>
          <w:lang w:bidi="ar"/>
        </w:rPr>
        <w:t>。</w:t>
      </w:r>
      <w:r>
        <w:rPr>
          <w:rFonts w:hint="eastAsia" w:asciiTheme="minorEastAsia" w:hAnsiTheme="minorEastAsia" w:eastAsiaTheme="minorEastAsia" w:cstheme="minorEastAsia"/>
          <w:bCs/>
          <w:color w:val="auto"/>
          <w:kern w:val="2"/>
          <w:sz w:val="21"/>
          <w:szCs w:val="21"/>
          <w:lang w:bidi="ar"/>
        </w:rPr>
        <w:t>工</w:t>
      </w:r>
      <w:r>
        <w:rPr>
          <w:rFonts w:hint="eastAsia" w:asciiTheme="minorEastAsia" w:hAnsiTheme="minorEastAsia" w:eastAsiaTheme="minorEastAsia" w:cstheme="minorEastAsia"/>
          <w:bCs/>
          <w:color w:val="auto"/>
          <w:spacing w:val="-3"/>
          <w:kern w:val="2"/>
          <w:sz w:val="21"/>
          <w:szCs w:val="21"/>
          <w:lang w:bidi="ar"/>
        </w:rPr>
        <w:t>作</w:t>
      </w:r>
      <w:r>
        <w:rPr>
          <w:rFonts w:hint="eastAsia" w:asciiTheme="minorEastAsia" w:hAnsiTheme="minorEastAsia" w:eastAsiaTheme="minorEastAsia" w:cstheme="minorEastAsia"/>
          <w:bCs/>
          <w:color w:val="auto"/>
          <w:kern w:val="2"/>
          <w:sz w:val="21"/>
          <w:szCs w:val="21"/>
          <w:lang w:bidi="ar"/>
        </w:rPr>
        <w:t>接地</w:t>
      </w:r>
      <w:r>
        <w:rPr>
          <w:rFonts w:hint="eastAsia" w:asciiTheme="minorEastAsia" w:hAnsiTheme="minorEastAsia" w:eastAsiaTheme="minorEastAsia" w:cstheme="minorEastAsia"/>
          <w:bCs/>
          <w:color w:val="auto"/>
          <w:spacing w:val="-3"/>
          <w:kern w:val="2"/>
          <w:sz w:val="21"/>
          <w:szCs w:val="21"/>
          <w:lang w:bidi="ar"/>
        </w:rPr>
        <w:t>、</w:t>
      </w:r>
      <w:r>
        <w:rPr>
          <w:rFonts w:hint="eastAsia" w:asciiTheme="minorEastAsia" w:hAnsiTheme="minorEastAsia" w:eastAsiaTheme="minorEastAsia" w:cstheme="minorEastAsia"/>
          <w:bCs/>
          <w:color w:val="auto"/>
          <w:kern w:val="2"/>
          <w:sz w:val="21"/>
          <w:szCs w:val="21"/>
          <w:lang w:bidi="ar"/>
        </w:rPr>
        <w:t>保</w:t>
      </w:r>
      <w:r>
        <w:rPr>
          <w:rFonts w:hint="eastAsia" w:asciiTheme="minorEastAsia" w:hAnsiTheme="minorEastAsia" w:eastAsiaTheme="minorEastAsia" w:cstheme="minorEastAsia"/>
          <w:bCs/>
          <w:color w:val="auto"/>
          <w:spacing w:val="-3"/>
          <w:kern w:val="2"/>
          <w:sz w:val="21"/>
          <w:szCs w:val="21"/>
          <w:lang w:bidi="ar"/>
        </w:rPr>
        <w:t>护</w:t>
      </w:r>
      <w:r>
        <w:rPr>
          <w:rFonts w:hint="eastAsia" w:asciiTheme="minorEastAsia" w:hAnsiTheme="minorEastAsia" w:eastAsiaTheme="minorEastAsia" w:cstheme="minorEastAsia"/>
          <w:bCs/>
          <w:color w:val="auto"/>
          <w:kern w:val="2"/>
          <w:sz w:val="21"/>
          <w:szCs w:val="21"/>
          <w:lang w:bidi="ar"/>
        </w:rPr>
        <w:t>接</w:t>
      </w:r>
      <w:r>
        <w:rPr>
          <w:rFonts w:hint="eastAsia" w:asciiTheme="minorEastAsia" w:hAnsiTheme="minorEastAsia" w:eastAsiaTheme="minorEastAsia" w:cstheme="minorEastAsia"/>
          <w:bCs/>
          <w:color w:val="auto"/>
          <w:spacing w:val="-3"/>
          <w:kern w:val="2"/>
          <w:sz w:val="21"/>
          <w:szCs w:val="21"/>
          <w:lang w:bidi="ar"/>
        </w:rPr>
        <w:t>地</w:t>
      </w:r>
      <w:r>
        <w:rPr>
          <w:rFonts w:hint="eastAsia" w:asciiTheme="minorEastAsia" w:hAnsiTheme="minorEastAsia" w:eastAsiaTheme="minorEastAsia" w:cstheme="minorEastAsia"/>
          <w:bCs/>
          <w:color w:val="auto"/>
          <w:kern w:val="2"/>
          <w:sz w:val="21"/>
          <w:szCs w:val="21"/>
          <w:lang w:bidi="ar"/>
        </w:rPr>
        <w:t>共</w:t>
      </w:r>
      <w:r>
        <w:rPr>
          <w:rFonts w:hint="eastAsia" w:asciiTheme="minorEastAsia" w:hAnsiTheme="minorEastAsia" w:eastAsiaTheme="minorEastAsia" w:cstheme="minorEastAsia"/>
          <w:bCs/>
          <w:color w:val="auto"/>
          <w:spacing w:val="-3"/>
          <w:kern w:val="2"/>
          <w:sz w:val="21"/>
          <w:szCs w:val="21"/>
          <w:lang w:bidi="ar"/>
        </w:rPr>
        <w:t>享</w:t>
      </w:r>
      <w:r>
        <w:rPr>
          <w:rFonts w:hint="eastAsia" w:asciiTheme="minorEastAsia" w:hAnsiTheme="minorEastAsia" w:eastAsiaTheme="minorEastAsia" w:cstheme="minorEastAsia"/>
          <w:bCs/>
          <w:color w:val="auto"/>
          <w:kern w:val="2"/>
          <w:sz w:val="21"/>
          <w:szCs w:val="21"/>
          <w:lang w:bidi="ar"/>
        </w:rPr>
        <w:t>接</w:t>
      </w:r>
      <w:r>
        <w:rPr>
          <w:rFonts w:hint="eastAsia" w:asciiTheme="minorEastAsia" w:hAnsiTheme="minorEastAsia" w:eastAsiaTheme="minorEastAsia" w:cstheme="minorEastAsia"/>
          <w:bCs/>
          <w:color w:val="auto"/>
          <w:spacing w:val="-3"/>
          <w:kern w:val="2"/>
          <w:sz w:val="21"/>
          <w:szCs w:val="21"/>
          <w:lang w:bidi="ar"/>
        </w:rPr>
        <w:t>地</w:t>
      </w:r>
      <w:r>
        <w:rPr>
          <w:rFonts w:hint="eastAsia" w:asciiTheme="minorEastAsia" w:hAnsiTheme="minorEastAsia" w:eastAsiaTheme="minorEastAsia" w:cstheme="minorEastAsia"/>
          <w:bCs/>
          <w:color w:val="auto"/>
          <w:kern w:val="2"/>
          <w:sz w:val="21"/>
          <w:szCs w:val="21"/>
          <w:lang w:bidi="ar"/>
        </w:rPr>
        <w:t>网</w:t>
      </w:r>
      <w:r>
        <w:rPr>
          <w:rFonts w:hint="eastAsia" w:asciiTheme="minorEastAsia" w:hAnsiTheme="minorEastAsia" w:eastAsiaTheme="minorEastAsia" w:cstheme="minorEastAsia"/>
          <w:bCs/>
          <w:color w:val="auto"/>
          <w:spacing w:val="-3"/>
          <w:kern w:val="2"/>
          <w:sz w:val="21"/>
          <w:szCs w:val="21"/>
          <w:lang w:bidi="ar"/>
        </w:rPr>
        <w:t>。</w:t>
      </w:r>
      <w:r>
        <w:rPr>
          <w:rFonts w:hint="eastAsia" w:asciiTheme="minorEastAsia" w:hAnsiTheme="minorEastAsia" w:eastAsiaTheme="minorEastAsia" w:cstheme="minorEastAsia"/>
          <w:bCs/>
          <w:color w:val="auto"/>
          <w:kern w:val="2"/>
          <w:sz w:val="21"/>
          <w:szCs w:val="21"/>
          <w:lang w:bidi="ar"/>
        </w:rPr>
        <w:t xml:space="preserve"> </w:t>
      </w:r>
    </w:p>
    <w:p>
      <w:pPr>
        <w:pStyle w:val="54"/>
        <w:widowControl w:val="0"/>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bidi="ar"/>
        </w:rPr>
        <w:t>f、PLC</w:t>
      </w:r>
      <w:r>
        <w:rPr>
          <w:rFonts w:hint="eastAsia" w:asciiTheme="minorEastAsia" w:hAnsiTheme="minorEastAsia" w:eastAsiaTheme="minorEastAsia" w:cstheme="minorEastAsia"/>
          <w:bCs/>
          <w:color w:val="auto"/>
          <w:spacing w:val="-26"/>
          <w:kern w:val="2"/>
          <w:sz w:val="21"/>
          <w:szCs w:val="21"/>
          <w:lang w:bidi="ar"/>
        </w:rPr>
        <w:t xml:space="preserve"> </w:t>
      </w:r>
      <w:r>
        <w:rPr>
          <w:rFonts w:hint="eastAsia" w:asciiTheme="minorEastAsia" w:hAnsiTheme="minorEastAsia" w:eastAsiaTheme="minorEastAsia" w:cstheme="minorEastAsia"/>
          <w:bCs/>
          <w:color w:val="auto"/>
          <w:spacing w:val="-3"/>
          <w:kern w:val="2"/>
          <w:sz w:val="21"/>
          <w:szCs w:val="21"/>
          <w:lang w:bidi="ar"/>
        </w:rPr>
        <w:t>自</w:t>
      </w:r>
      <w:r>
        <w:rPr>
          <w:rFonts w:hint="eastAsia" w:asciiTheme="minorEastAsia" w:hAnsiTheme="minorEastAsia" w:eastAsiaTheme="minorEastAsia" w:cstheme="minorEastAsia"/>
          <w:bCs/>
          <w:color w:val="auto"/>
          <w:kern w:val="2"/>
          <w:sz w:val="21"/>
          <w:szCs w:val="21"/>
          <w:lang w:bidi="ar"/>
        </w:rPr>
        <w:t>动</w:t>
      </w:r>
      <w:r>
        <w:rPr>
          <w:rFonts w:hint="eastAsia" w:asciiTheme="minorEastAsia" w:hAnsiTheme="minorEastAsia" w:eastAsiaTheme="minorEastAsia" w:cstheme="minorEastAsia"/>
          <w:bCs/>
          <w:color w:val="auto"/>
          <w:spacing w:val="-3"/>
          <w:kern w:val="2"/>
          <w:sz w:val="21"/>
          <w:szCs w:val="21"/>
          <w:lang w:bidi="ar"/>
        </w:rPr>
        <w:t>控</w:t>
      </w:r>
      <w:r>
        <w:rPr>
          <w:rFonts w:hint="eastAsia" w:asciiTheme="minorEastAsia" w:hAnsiTheme="minorEastAsia" w:eastAsiaTheme="minorEastAsia" w:cstheme="minorEastAsia"/>
          <w:bCs/>
          <w:color w:val="auto"/>
          <w:kern w:val="2"/>
          <w:sz w:val="21"/>
          <w:szCs w:val="21"/>
          <w:lang w:bidi="ar"/>
        </w:rPr>
        <w:t>制</w:t>
      </w:r>
      <w:r>
        <w:rPr>
          <w:rFonts w:hint="eastAsia" w:asciiTheme="minorEastAsia" w:hAnsiTheme="minorEastAsia" w:eastAsiaTheme="minorEastAsia" w:cstheme="minorEastAsia"/>
          <w:bCs/>
          <w:color w:val="auto"/>
          <w:spacing w:val="-3"/>
          <w:kern w:val="2"/>
          <w:sz w:val="21"/>
          <w:szCs w:val="21"/>
          <w:lang w:bidi="ar"/>
        </w:rPr>
        <w:t>系</w:t>
      </w:r>
      <w:r>
        <w:rPr>
          <w:rFonts w:hint="eastAsia" w:asciiTheme="minorEastAsia" w:hAnsiTheme="minorEastAsia" w:eastAsiaTheme="minorEastAsia" w:cstheme="minorEastAsia"/>
          <w:bCs/>
          <w:color w:val="auto"/>
          <w:kern w:val="2"/>
          <w:sz w:val="21"/>
          <w:szCs w:val="21"/>
          <w:lang w:bidi="ar"/>
        </w:rPr>
        <w:t>统</w:t>
      </w:r>
      <w:r>
        <w:rPr>
          <w:rFonts w:hint="eastAsia" w:asciiTheme="minorEastAsia" w:hAnsiTheme="minorEastAsia" w:eastAsiaTheme="minorEastAsia" w:cstheme="minorEastAsia"/>
          <w:bCs/>
          <w:color w:val="auto"/>
          <w:spacing w:val="-3"/>
          <w:kern w:val="2"/>
          <w:sz w:val="21"/>
          <w:szCs w:val="21"/>
          <w:lang w:bidi="ar"/>
        </w:rPr>
        <w:t>，</w:t>
      </w:r>
      <w:r>
        <w:rPr>
          <w:rFonts w:hint="eastAsia" w:asciiTheme="minorEastAsia" w:hAnsiTheme="minorEastAsia" w:eastAsiaTheme="minorEastAsia" w:cstheme="minorEastAsia"/>
          <w:bCs/>
          <w:color w:val="auto"/>
          <w:kern w:val="2"/>
          <w:sz w:val="21"/>
          <w:szCs w:val="21"/>
          <w:lang w:bidi="ar"/>
        </w:rPr>
        <w:t>对</w:t>
      </w:r>
      <w:r>
        <w:rPr>
          <w:rFonts w:hint="eastAsia" w:asciiTheme="minorEastAsia" w:hAnsiTheme="minorEastAsia" w:eastAsiaTheme="minorEastAsia" w:cstheme="minorEastAsia"/>
          <w:bCs/>
          <w:color w:val="auto"/>
          <w:spacing w:val="-3"/>
          <w:kern w:val="2"/>
          <w:sz w:val="21"/>
          <w:szCs w:val="21"/>
          <w:lang w:bidi="ar"/>
        </w:rPr>
        <w:t>关</w:t>
      </w:r>
      <w:r>
        <w:rPr>
          <w:rFonts w:hint="eastAsia" w:asciiTheme="minorEastAsia" w:hAnsiTheme="minorEastAsia" w:eastAsiaTheme="minorEastAsia" w:cstheme="minorEastAsia"/>
          <w:bCs/>
          <w:color w:val="auto"/>
          <w:kern w:val="2"/>
          <w:sz w:val="21"/>
          <w:szCs w:val="21"/>
          <w:lang w:bidi="ar"/>
        </w:rPr>
        <w:t>键设</w:t>
      </w:r>
      <w:r>
        <w:rPr>
          <w:rFonts w:hint="eastAsia" w:asciiTheme="minorEastAsia" w:hAnsiTheme="minorEastAsia" w:eastAsiaTheme="minorEastAsia" w:cstheme="minorEastAsia"/>
          <w:bCs/>
          <w:color w:val="auto"/>
          <w:spacing w:val="-3"/>
          <w:kern w:val="2"/>
          <w:sz w:val="21"/>
          <w:szCs w:val="21"/>
          <w:lang w:bidi="ar"/>
        </w:rPr>
        <w:t>备</w:t>
      </w:r>
      <w:r>
        <w:rPr>
          <w:rFonts w:hint="eastAsia" w:asciiTheme="minorEastAsia" w:hAnsiTheme="minorEastAsia" w:eastAsiaTheme="minorEastAsia" w:cstheme="minorEastAsia"/>
          <w:bCs/>
          <w:color w:val="auto"/>
          <w:kern w:val="2"/>
          <w:sz w:val="21"/>
          <w:szCs w:val="21"/>
          <w:lang w:bidi="ar"/>
        </w:rPr>
        <w:t>的</w:t>
      </w:r>
      <w:r>
        <w:rPr>
          <w:rFonts w:hint="eastAsia" w:asciiTheme="minorEastAsia" w:hAnsiTheme="minorEastAsia" w:eastAsiaTheme="minorEastAsia" w:cstheme="minorEastAsia"/>
          <w:bCs/>
          <w:color w:val="auto"/>
          <w:spacing w:val="-3"/>
          <w:kern w:val="2"/>
          <w:sz w:val="21"/>
          <w:szCs w:val="21"/>
          <w:lang w:bidi="ar"/>
        </w:rPr>
        <w:t>运</w:t>
      </w:r>
      <w:r>
        <w:rPr>
          <w:rFonts w:hint="eastAsia" w:asciiTheme="minorEastAsia" w:hAnsiTheme="minorEastAsia" w:eastAsiaTheme="minorEastAsia" w:cstheme="minorEastAsia"/>
          <w:bCs/>
          <w:color w:val="auto"/>
          <w:kern w:val="2"/>
          <w:sz w:val="21"/>
          <w:szCs w:val="21"/>
          <w:lang w:bidi="ar"/>
        </w:rPr>
        <w:t>行</w:t>
      </w:r>
      <w:r>
        <w:rPr>
          <w:rFonts w:hint="eastAsia" w:asciiTheme="minorEastAsia" w:hAnsiTheme="minorEastAsia" w:eastAsiaTheme="minorEastAsia" w:cstheme="minorEastAsia"/>
          <w:bCs/>
          <w:color w:val="auto"/>
          <w:spacing w:val="-3"/>
          <w:kern w:val="2"/>
          <w:sz w:val="21"/>
          <w:szCs w:val="21"/>
          <w:lang w:bidi="ar"/>
        </w:rPr>
        <w:t>状</w:t>
      </w:r>
      <w:r>
        <w:rPr>
          <w:rFonts w:hint="eastAsia" w:asciiTheme="minorEastAsia" w:hAnsiTheme="minorEastAsia" w:eastAsiaTheme="minorEastAsia" w:cstheme="minorEastAsia"/>
          <w:bCs/>
          <w:color w:val="auto"/>
          <w:kern w:val="2"/>
          <w:sz w:val="21"/>
          <w:szCs w:val="21"/>
          <w:lang w:bidi="ar"/>
        </w:rPr>
        <w:t>态</w:t>
      </w:r>
      <w:r>
        <w:rPr>
          <w:rFonts w:hint="eastAsia" w:asciiTheme="minorEastAsia" w:hAnsiTheme="minorEastAsia" w:eastAsiaTheme="minorEastAsia" w:cstheme="minorEastAsia"/>
          <w:bCs/>
          <w:color w:val="auto"/>
          <w:spacing w:val="-3"/>
          <w:kern w:val="2"/>
          <w:sz w:val="21"/>
          <w:szCs w:val="21"/>
          <w:lang w:bidi="ar"/>
        </w:rPr>
        <w:t>、</w:t>
      </w:r>
      <w:r>
        <w:rPr>
          <w:rFonts w:hint="eastAsia" w:asciiTheme="minorEastAsia" w:hAnsiTheme="minorEastAsia" w:eastAsiaTheme="minorEastAsia" w:cstheme="minorEastAsia"/>
          <w:bCs/>
          <w:color w:val="auto"/>
          <w:kern w:val="2"/>
          <w:sz w:val="21"/>
          <w:szCs w:val="21"/>
          <w:lang w:bidi="ar"/>
        </w:rPr>
        <w:t>关</w:t>
      </w:r>
      <w:r>
        <w:rPr>
          <w:rFonts w:hint="eastAsia" w:asciiTheme="minorEastAsia" w:hAnsiTheme="minorEastAsia" w:eastAsiaTheme="minorEastAsia" w:cstheme="minorEastAsia"/>
          <w:bCs/>
          <w:color w:val="auto"/>
          <w:spacing w:val="-3"/>
          <w:kern w:val="2"/>
          <w:sz w:val="21"/>
          <w:szCs w:val="21"/>
          <w:lang w:bidi="ar"/>
        </w:rPr>
        <w:t>键</w:t>
      </w:r>
      <w:r>
        <w:rPr>
          <w:rFonts w:hint="eastAsia" w:asciiTheme="minorEastAsia" w:hAnsiTheme="minorEastAsia" w:eastAsiaTheme="minorEastAsia" w:cstheme="minorEastAsia"/>
          <w:bCs/>
          <w:color w:val="auto"/>
          <w:kern w:val="2"/>
          <w:sz w:val="21"/>
          <w:szCs w:val="21"/>
          <w:lang w:bidi="ar"/>
        </w:rPr>
        <w:t>点的</w:t>
      </w:r>
      <w:r>
        <w:rPr>
          <w:rFonts w:hint="eastAsia" w:asciiTheme="minorEastAsia" w:hAnsiTheme="minorEastAsia" w:eastAsiaTheme="minorEastAsia" w:cstheme="minorEastAsia"/>
          <w:bCs/>
          <w:color w:val="auto"/>
          <w:spacing w:val="-3"/>
          <w:kern w:val="2"/>
          <w:sz w:val="21"/>
          <w:szCs w:val="21"/>
          <w:lang w:bidi="ar"/>
        </w:rPr>
        <w:t>温</w:t>
      </w:r>
      <w:r>
        <w:rPr>
          <w:rFonts w:hint="eastAsia" w:asciiTheme="minorEastAsia" w:hAnsiTheme="minorEastAsia" w:eastAsiaTheme="minorEastAsia" w:cstheme="minorEastAsia"/>
          <w:bCs/>
          <w:color w:val="auto"/>
          <w:kern w:val="2"/>
          <w:sz w:val="21"/>
          <w:szCs w:val="21"/>
          <w:lang w:bidi="ar"/>
        </w:rPr>
        <w:t>度</w:t>
      </w:r>
      <w:r>
        <w:rPr>
          <w:rFonts w:hint="eastAsia" w:asciiTheme="minorEastAsia" w:hAnsiTheme="minorEastAsia" w:eastAsiaTheme="minorEastAsia" w:cstheme="minorEastAsia"/>
          <w:bCs/>
          <w:color w:val="auto"/>
          <w:spacing w:val="-3"/>
          <w:kern w:val="2"/>
          <w:sz w:val="21"/>
          <w:szCs w:val="21"/>
          <w:lang w:bidi="ar"/>
        </w:rPr>
        <w:t>和</w:t>
      </w:r>
      <w:r>
        <w:rPr>
          <w:rFonts w:hint="eastAsia" w:asciiTheme="minorEastAsia" w:hAnsiTheme="minorEastAsia" w:eastAsiaTheme="minorEastAsia" w:cstheme="minorEastAsia"/>
          <w:bCs/>
          <w:color w:val="auto"/>
          <w:kern w:val="2"/>
          <w:sz w:val="21"/>
          <w:szCs w:val="21"/>
          <w:lang w:bidi="ar"/>
        </w:rPr>
        <w:t>压</w:t>
      </w:r>
      <w:r>
        <w:rPr>
          <w:rFonts w:hint="eastAsia" w:asciiTheme="minorEastAsia" w:hAnsiTheme="minorEastAsia" w:eastAsiaTheme="minorEastAsia" w:cstheme="minorEastAsia"/>
          <w:bCs/>
          <w:color w:val="auto"/>
          <w:spacing w:val="-3"/>
          <w:kern w:val="2"/>
          <w:sz w:val="21"/>
          <w:szCs w:val="21"/>
          <w:lang w:bidi="ar"/>
        </w:rPr>
        <w:t>力</w:t>
      </w:r>
      <w:r>
        <w:rPr>
          <w:rFonts w:hint="eastAsia" w:asciiTheme="minorEastAsia" w:hAnsiTheme="minorEastAsia" w:eastAsiaTheme="minorEastAsia" w:cstheme="minorEastAsia"/>
          <w:bCs/>
          <w:color w:val="auto"/>
          <w:kern w:val="2"/>
          <w:sz w:val="21"/>
          <w:szCs w:val="21"/>
          <w:lang w:bidi="ar"/>
        </w:rPr>
        <w:t>进</w:t>
      </w:r>
      <w:r>
        <w:rPr>
          <w:rFonts w:hint="eastAsia" w:asciiTheme="minorEastAsia" w:hAnsiTheme="minorEastAsia" w:eastAsiaTheme="minorEastAsia" w:cstheme="minorEastAsia"/>
          <w:bCs/>
          <w:color w:val="auto"/>
          <w:spacing w:val="-3"/>
          <w:kern w:val="2"/>
          <w:sz w:val="21"/>
          <w:szCs w:val="21"/>
          <w:lang w:bidi="ar"/>
        </w:rPr>
        <w:t>行</w:t>
      </w:r>
      <w:r>
        <w:rPr>
          <w:rFonts w:hint="eastAsia" w:asciiTheme="minorEastAsia" w:hAnsiTheme="minorEastAsia" w:eastAsiaTheme="minorEastAsia" w:cstheme="minorEastAsia"/>
          <w:bCs/>
          <w:color w:val="auto"/>
          <w:kern w:val="2"/>
          <w:sz w:val="21"/>
          <w:szCs w:val="21"/>
          <w:lang w:bidi="ar"/>
        </w:rPr>
        <w:t>监</w:t>
      </w:r>
      <w:r>
        <w:rPr>
          <w:rFonts w:hint="eastAsia" w:asciiTheme="minorEastAsia" w:hAnsiTheme="minorEastAsia" w:eastAsiaTheme="minorEastAsia" w:cstheme="minorEastAsia"/>
          <w:bCs/>
          <w:color w:val="auto"/>
          <w:spacing w:val="-3"/>
          <w:kern w:val="2"/>
          <w:sz w:val="21"/>
          <w:szCs w:val="21"/>
          <w:lang w:bidi="ar"/>
        </w:rPr>
        <w:t>测</w:t>
      </w:r>
      <w:r>
        <w:rPr>
          <w:rFonts w:hint="eastAsia" w:asciiTheme="minorEastAsia" w:hAnsiTheme="minorEastAsia" w:eastAsiaTheme="minorEastAsia" w:cstheme="minorEastAsia"/>
          <w:bCs/>
          <w:color w:val="auto"/>
          <w:kern w:val="2"/>
          <w:sz w:val="21"/>
          <w:szCs w:val="21"/>
          <w:lang w:bidi="ar"/>
        </w:rPr>
        <w:t>，并</w:t>
      </w:r>
      <w:r>
        <w:rPr>
          <w:rFonts w:hint="eastAsia" w:asciiTheme="minorEastAsia" w:hAnsiTheme="minorEastAsia" w:eastAsiaTheme="minorEastAsia" w:cstheme="minorEastAsia"/>
          <w:bCs/>
          <w:color w:val="auto"/>
          <w:spacing w:val="-3"/>
          <w:kern w:val="2"/>
          <w:sz w:val="21"/>
          <w:szCs w:val="21"/>
          <w:lang w:bidi="ar"/>
        </w:rPr>
        <w:t>进</w:t>
      </w:r>
      <w:r>
        <w:rPr>
          <w:rFonts w:hint="eastAsia" w:asciiTheme="minorEastAsia" w:hAnsiTheme="minorEastAsia" w:eastAsiaTheme="minorEastAsia" w:cstheme="minorEastAsia"/>
          <w:bCs/>
          <w:color w:val="auto"/>
          <w:kern w:val="2"/>
          <w:sz w:val="21"/>
          <w:szCs w:val="21"/>
          <w:lang w:bidi="ar"/>
        </w:rPr>
        <w:t>行</w:t>
      </w:r>
      <w:r>
        <w:rPr>
          <w:rFonts w:hint="eastAsia" w:asciiTheme="minorEastAsia" w:hAnsiTheme="minorEastAsia" w:eastAsiaTheme="minorEastAsia" w:cstheme="minorEastAsia"/>
          <w:bCs/>
          <w:color w:val="auto"/>
          <w:spacing w:val="-3"/>
          <w:kern w:val="2"/>
          <w:sz w:val="21"/>
          <w:szCs w:val="21"/>
          <w:lang w:bidi="ar"/>
        </w:rPr>
        <w:t>自</w:t>
      </w:r>
      <w:r>
        <w:rPr>
          <w:rFonts w:hint="eastAsia" w:asciiTheme="minorEastAsia" w:hAnsiTheme="minorEastAsia" w:eastAsiaTheme="minorEastAsia" w:cstheme="minorEastAsia"/>
          <w:bCs/>
          <w:color w:val="auto"/>
          <w:kern w:val="2"/>
          <w:sz w:val="21"/>
          <w:szCs w:val="21"/>
          <w:lang w:bidi="ar"/>
        </w:rPr>
        <w:t>动</w:t>
      </w:r>
      <w:r>
        <w:rPr>
          <w:rFonts w:hint="eastAsia" w:asciiTheme="minorEastAsia" w:hAnsiTheme="minorEastAsia" w:eastAsiaTheme="minorEastAsia" w:cstheme="minorEastAsia"/>
          <w:bCs/>
          <w:color w:val="auto"/>
          <w:spacing w:val="-3"/>
          <w:kern w:val="2"/>
          <w:sz w:val="21"/>
          <w:szCs w:val="21"/>
          <w:lang w:bidi="ar"/>
        </w:rPr>
        <w:t>记</w:t>
      </w:r>
      <w:r>
        <w:rPr>
          <w:rFonts w:hint="eastAsia" w:asciiTheme="minorEastAsia" w:hAnsiTheme="minorEastAsia" w:eastAsiaTheme="minorEastAsia" w:cstheme="minorEastAsia"/>
          <w:bCs/>
          <w:color w:val="auto"/>
          <w:kern w:val="2"/>
          <w:sz w:val="21"/>
          <w:szCs w:val="21"/>
          <w:lang w:bidi="ar"/>
        </w:rPr>
        <w:t>录</w:t>
      </w:r>
      <w:r>
        <w:rPr>
          <w:rFonts w:hint="eastAsia" w:asciiTheme="minorEastAsia" w:hAnsiTheme="minorEastAsia" w:eastAsiaTheme="minorEastAsia" w:cstheme="minorEastAsia"/>
          <w:bCs/>
          <w:color w:val="auto"/>
          <w:spacing w:val="-3"/>
          <w:kern w:val="2"/>
          <w:sz w:val="21"/>
          <w:szCs w:val="21"/>
          <w:lang w:bidi="ar"/>
        </w:rPr>
        <w:t>，便</w:t>
      </w:r>
      <w:r>
        <w:rPr>
          <w:rFonts w:hint="eastAsia" w:asciiTheme="minorEastAsia" w:hAnsiTheme="minorEastAsia" w:eastAsiaTheme="minorEastAsia" w:cstheme="minorEastAsia"/>
          <w:bCs/>
          <w:color w:val="auto"/>
          <w:kern w:val="2"/>
          <w:sz w:val="21"/>
          <w:szCs w:val="21"/>
          <w:lang w:bidi="ar"/>
        </w:rPr>
        <w:t>于评估</w:t>
      </w:r>
      <w:r>
        <w:rPr>
          <w:rFonts w:hint="eastAsia" w:asciiTheme="minorEastAsia" w:hAnsiTheme="minorEastAsia" w:eastAsiaTheme="minorEastAsia" w:cstheme="minorEastAsia"/>
          <w:bCs/>
          <w:color w:val="auto"/>
          <w:spacing w:val="-3"/>
          <w:kern w:val="2"/>
          <w:sz w:val="21"/>
          <w:szCs w:val="21"/>
          <w:lang w:bidi="ar"/>
        </w:rPr>
        <w:t>设</w:t>
      </w:r>
      <w:r>
        <w:rPr>
          <w:rFonts w:hint="eastAsia" w:asciiTheme="minorEastAsia" w:hAnsiTheme="minorEastAsia" w:eastAsiaTheme="minorEastAsia" w:cstheme="minorEastAsia"/>
          <w:bCs/>
          <w:color w:val="auto"/>
          <w:kern w:val="2"/>
          <w:sz w:val="21"/>
          <w:szCs w:val="21"/>
          <w:lang w:bidi="ar"/>
        </w:rPr>
        <w:t>备</w:t>
      </w:r>
      <w:r>
        <w:rPr>
          <w:rFonts w:hint="eastAsia" w:asciiTheme="minorEastAsia" w:hAnsiTheme="minorEastAsia" w:eastAsiaTheme="minorEastAsia" w:cstheme="minorEastAsia"/>
          <w:bCs/>
          <w:color w:val="auto"/>
          <w:spacing w:val="-3"/>
          <w:kern w:val="2"/>
          <w:sz w:val="21"/>
          <w:szCs w:val="21"/>
          <w:lang w:bidi="ar"/>
        </w:rPr>
        <w:t>的</w:t>
      </w:r>
      <w:r>
        <w:rPr>
          <w:rFonts w:hint="eastAsia" w:asciiTheme="minorEastAsia" w:hAnsiTheme="minorEastAsia" w:eastAsiaTheme="minorEastAsia" w:cstheme="minorEastAsia"/>
          <w:bCs/>
          <w:color w:val="auto"/>
          <w:kern w:val="2"/>
          <w:sz w:val="21"/>
          <w:szCs w:val="21"/>
          <w:lang w:bidi="ar"/>
        </w:rPr>
        <w:t>运</w:t>
      </w:r>
      <w:r>
        <w:rPr>
          <w:rFonts w:hint="eastAsia" w:asciiTheme="minorEastAsia" w:hAnsiTheme="minorEastAsia" w:eastAsiaTheme="minorEastAsia" w:cstheme="minorEastAsia"/>
          <w:bCs/>
          <w:color w:val="auto"/>
          <w:spacing w:val="-3"/>
          <w:kern w:val="2"/>
          <w:sz w:val="21"/>
          <w:szCs w:val="21"/>
          <w:lang w:bidi="ar"/>
        </w:rPr>
        <w:t>行</w:t>
      </w:r>
      <w:r>
        <w:rPr>
          <w:rFonts w:hint="eastAsia" w:asciiTheme="minorEastAsia" w:hAnsiTheme="minorEastAsia" w:eastAsiaTheme="minorEastAsia" w:cstheme="minorEastAsia"/>
          <w:bCs/>
          <w:color w:val="auto"/>
          <w:kern w:val="2"/>
          <w:sz w:val="21"/>
          <w:szCs w:val="21"/>
          <w:lang w:bidi="ar"/>
        </w:rPr>
        <w:t>情</w:t>
      </w:r>
      <w:r>
        <w:rPr>
          <w:rFonts w:hint="eastAsia" w:asciiTheme="minorEastAsia" w:hAnsiTheme="minorEastAsia" w:eastAsiaTheme="minorEastAsia" w:cstheme="minorEastAsia"/>
          <w:bCs/>
          <w:color w:val="auto"/>
          <w:spacing w:val="-3"/>
          <w:kern w:val="2"/>
          <w:sz w:val="21"/>
          <w:szCs w:val="21"/>
          <w:lang w:bidi="ar"/>
        </w:rPr>
        <w:t>况</w:t>
      </w:r>
      <w:r>
        <w:rPr>
          <w:rFonts w:hint="eastAsia" w:asciiTheme="minorEastAsia" w:hAnsiTheme="minorEastAsia" w:eastAsiaTheme="minorEastAsia" w:cstheme="minorEastAsia"/>
          <w:bCs/>
          <w:color w:val="auto"/>
          <w:spacing w:val="-34"/>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共</w:t>
      </w:r>
      <w:r>
        <w:rPr>
          <w:rFonts w:hint="eastAsia" w:asciiTheme="minorEastAsia" w:hAnsiTheme="minorEastAsia" w:eastAsiaTheme="minorEastAsia" w:cstheme="minorEastAsia"/>
          <w:bCs/>
          <w:color w:val="auto"/>
          <w:kern w:val="2"/>
          <w:sz w:val="21"/>
          <w:szCs w:val="21"/>
          <w:lang w:bidi="ar"/>
        </w:rPr>
        <w:t>设有</w:t>
      </w:r>
      <w:r>
        <w:rPr>
          <w:rFonts w:hint="eastAsia" w:asciiTheme="minorEastAsia" w:hAnsiTheme="minorEastAsia" w:eastAsiaTheme="minorEastAsia" w:cstheme="minorEastAsia"/>
          <w:bCs/>
          <w:color w:val="auto"/>
          <w:spacing w:val="-3"/>
          <w:kern w:val="2"/>
          <w:sz w:val="21"/>
          <w:szCs w:val="21"/>
          <w:lang w:bidi="ar"/>
        </w:rPr>
        <w:t>送</w:t>
      </w:r>
      <w:r>
        <w:rPr>
          <w:rFonts w:hint="eastAsia" w:asciiTheme="minorEastAsia" w:hAnsiTheme="minorEastAsia" w:eastAsiaTheme="minorEastAsia" w:cstheme="minorEastAsia"/>
          <w:bCs/>
          <w:color w:val="auto"/>
          <w:kern w:val="2"/>
          <w:sz w:val="21"/>
          <w:szCs w:val="21"/>
          <w:lang w:bidi="ar"/>
        </w:rPr>
        <w:t>风</w:t>
      </w:r>
      <w:r>
        <w:rPr>
          <w:rFonts w:hint="eastAsia" w:asciiTheme="minorEastAsia" w:hAnsiTheme="minorEastAsia" w:eastAsiaTheme="minorEastAsia" w:cstheme="minorEastAsia"/>
          <w:bCs/>
          <w:color w:val="auto"/>
          <w:spacing w:val="-3"/>
          <w:kern w:val="2"/>
          <w:sz w:val="21"/>
          <w:szCs w:val="21"/>
          <w:lang w:bidi="ar"/>
        </w:rPr>
        <w:t>单</w:t>
      </w:r>
      <w:r>
        <w:rPr>
          <w:rFonts w:hint="eastAsia" w:asciiTheme="minorEastAsia" w:hAnsiTheme="minorEastAsia" w:eastAsiaTheme="minorEastAsia" w:cstheme="minorEastAsia"/>
          <w:bCs/>
          <w:color w:val="auto"/>
          <w:kern w:val="2"/>
          <w:sz w:val="21"/>
          <w:szCs w:val="21"/>
          <w:lang w:bidi="ar"/>
        </w:rPr>
        <w:t>元</w:t>
      </w:r>
      <w:r>
        <w:rPr>
          <w:rFonts w:hint="eastAsia" w:asciiTheme="minorEastAsia" w:hAnsiTheme="minorEastAsia" w:eastAsiaTheme="minorEastAsia" w:cstheme="minorEastAsia"/>
          <w:bCs/>
          <w:color w:val="auto"/>
          <w:spacing w:val="-3"/>
          <w:kern w:val="2"/>
          <w:sz w:val="21"/>
          <w:szCs w:val="21"/>
          <w:lang w:bidi="ar"/>
        </w:rPr>
        <w:t>控制</w:t>
      </w:r>
      <w:r>
        <w:rPr>
          <w:rFonts w:hint="eastAsia" w:asciiTheme="minorEastAsia" w:hAnsiTheme="minorEastAsia" w:eastAsiaTheme="minorEastAsia" w:cstheme="minorEastAsia"/>
          <w:bCs/>
          <w:color w:val="auto"/>
          <w:spacing w:val="-34"/>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热</w:t>
      </w:r>
      <w:r>
        <w:rPr>
          <w:rFonts w:hint="eastAsia" w:asciiTheme="minorEastAsia" w:hAnsiTheme="minorEastAsia" w:eastAsiaTheme="minorEastAsia" w:cstheme="minorEastAsia"/>
          <w:bCs/>
          <w:color w:val="auto"/>
          <w:kern w:val="2"/>
          <w:sz w:val="21"/>
          <w:szCs w:val="21"/>
          <w:lang w:bidi="ar"/>
        </w:rPr>
        <w:t>氧化</w:t>
      </w:r>
      <w:r>
        <w:rPr>
          <w:rFonts w:hint="eastAsia" w:asciiTheme="minorEastAsia" w:hAnsiTheme="minorEastAsia" w:eastAsiaTheme="minorEastAsia" w:cstheme="minorEastAsia"/>
          <w:bCs/>
          <w:color w:val="auto"/>
          <w:spacing w:val="-3"/>
          <w:kern w:val="2"/>
          <w:sz w:val="21"/>
          <w:szCs w:val="21"/>
          <w:lang w:bidi="ar"/>
        </w:rPr>
        <w:t>单</w:t>
      </w:r>
      <w:r>
        <w:rPr>
          <w:rFonts w:hint="eastAsia" w:asciiTheme="minorEastAsia" w:hAnsiTheme="minorEastAsia" w:eastAsiaTheme="minorEastAsia" w:cstheme="minorEastAsia"/>
          <w:bCs/>
          <w:color w:val="auto"/>
          <w:kern w:val="2"/>
          <w:sz w:val="21"/>
          <w:szCs w:val="21"/>
          <w:lang w:bidi="ar"/>
        </w:rPr>
        <w:t>元</w:t>
      </w:r>
      <w:r>
        <w:rPr>
          <w:rFonts w:hint="eastAsia" w:asciiTheme="minorEastAsia" w:hAnsiTheme="minorEastAsia" w:eastAsiaTheme="minorEastAsia" w:cstheme="minorEastAsia"/>
          <w:bCs/>
          <w:color w:val="auto"/>
          <w:spacing w:val="-3"/>
          <w:kern w:val="2"/>
          <w:sz w:val="21"/>
          <w:szCs w:val="21"/>
          <w:lang w:bidi="ar"/>
        </w:rPr>
        <w:t>控制</w:t>
      </w:r>
      <w:r>
        <w:rPr>
          <w:rFonts w:hint="eastAsia" w:asciiTheme="minorEastAsia" w:hAnsiTheme="minorEastAsia" w:eastAsiaTheme="minorEastAsia" w:cstheme="minorEastAsia"/>
          <w:bCs/>
          <w:color w:val="auto"/>
          <w:spacing w:val="-32"/>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安</w:t>
      </w:r>
      <w:r>
        <w:rPr>
          <w:rFonts w:hint="eastAsia" w:asciiTheme="minorEastAsia" w:hAnsiTheme="minorEastAsia" w:eastAsiaTheme="minorEastAsia" w:cstheme="minorEastAsia"/>
          <w:bCs/>
          <w:color w:val="auto"/>
          <w:kern w:val="2"/>
          <w:sz w:val="21"/>
          <w:szCs w:val="21"/>
          <w:lang w:bidi="ar"/>
        </w:rPr>
        <w:t>全</w:t>
      </w:r>
      <w:r>
        <w:rPr>
          <w:rFonts w:hint="eastAsia" w:asciiTheme="minorEastAsia" w:hAnsiTheme="minorEastAsia" w:eastAsiaTheme="minorEastAsia" w:cstheme="minorEastAsia"/>
          <w:bCs/>
          <w:color w:val="auto"/>
          <w:spacing w:val="-3"/>
          <w:kern w:val="2"/>
          <w:sz w:val="21"/>
          <w:szCs w:val="21"/>
          <w:lang w:bidi="ar"/>
        </w:rPr>
        <w:t>应急</w:t>
      </w:r>
      <w:r>
        <w:rPr>
          <w:rFonts w:hint="eastAsia" w:asciiTheme="minorEastAsia" w:hAnsiTheme="minorEastAsia" w:eastAsiaTheme="minorEastAsia" w:cstheme="minorEastAsia"/>
          <w:bCs/>
          <w:color w:val="auto"/>
          <w:kern w:val="2"/>
          <w:sz w:val="21"/>
          <w:szCs w:val="21"/>
          <w:lang w:bidi="ar"/>
        </w:rPr>
        <w:t>控制、电路</w:t>
      </w:r>
      <w:r>
        <w:rPr>
          <w:rFonts w:hint="eastAsia" w:asciiTheme="minorEastAsia" w:hAnsiTheme="minorEastAsia" w:eastAsiaTheme="minorEastAsia" w:cstheme="minorEastAsia"/>
          <w:bCs/>
          <w:color w:val="auto"/>
          <w:spacing w:val="-3"/>
          <w:kern w:val="2"/>
          <w:sz w:val="21"/>
          <w:szCs w:val="21"/>
          <w:lang w:bidi="ar"/>
        </w:rPr>
        <w:t>保</w:t>
      </w:r>
      <w:r>
        <w:rPr>
          <w:rFonts w:hint="eastAsia" w:asciiTheme="minorEastAsia" w:hAnsiTheme="minorEastAsia" w:eastAsiaTheme="minorEastAsia" w:cstheme="minorEastAsia"/>
          <w:bCs/>
          <w:color w:val="auto"/>
          <w:kern w:val="2"/>
          <w:sz w:val="21"/>
          <w:szCs w:val="21"/>
          <w:lang w:bidi="ar"/>
        </w:rPr>
        <w:t>护</w:t>
      </w:r>
      <w:r>
        <w:rPr>
          <w:rFonts w:hint="eastAsia" w:asciiTheme="minorEastAsia" w:hAnsiTheme="minorEastAsia" w:eastAsiaTheme="minorEastAsia" w:cstheme="minorEastAsia"/>
          <w:bCs/>
          <w:color w:val="auto"/>
          <w:spacing w:val="-3"/>
          <w:kern w:val="2"/>
          <w:sz w:val="21"/>
          <w:szCs w:val="21"/>
          <w:lang w:bidi="ar"/>
        </w:rPr>
        <w:t>等</w:t>
      </w:r>
      <w:r>
        <w:rPr>
          <w:rFonts w:hint="eastAsia" w:asciiTheme="minorEastAsia" w:hAnsiTheme="minorEastAsia" w:eastAsiaTheme="minorEastAsia" w:cstheme="minorEastAsia"/>
          <w:bCs/>
          <w:color w:val="auto"/>
          <w:kern w:val="2"/>
          <w:sz w:val="21"/>
          <w:szCs w:val="21"/>
          <w:lang w:bidi="ar"/>
        </w:rPr>
        <w:t>控</w:t>
      </w:r>
      <w:r>
        <w:rPr>
          <w:rFonts w:hint="eastAsia" w:asciiTheme="minorEastAsia" w:hAnsiTheme="minorEastAsia" w:eastAsiaTheme="minorEastAsia" w:cstheme="minorEastAsia"/>
          <w:bCs/>
          <w:color w:val="auto"/>
          <w:spacing w:val="-3"/>
          <w:kern w:val="2"/>
          <w:sz w:val="21"/>
          <w:szCs w:val="21"/>
          <w:lang w:bidi="ar"/>
        </w:rPr>
        <w:t>制</w:t>
      </w:r>
      <w:r>
        <w:rPr>
          <w:rFonts w:hint="eastAsia" w:asciiTheme="minorEastAsia" w:hAnsiTheme="minorEastAsia" w:eastAsiaTheme="minorEastAsia" w:cstheme="minorEastAsia"/>
          <w:bCs/>
          <w:color w:val="auto"/>
          <w:kern w:val="2"/>
          <w:sz w:val="21"/>
          <w:szCs w:val="21"/>
          <w:lang w:bidi="ar"/>
        </w:rPr>
        <w:t>单</w:t>
      </w:r>
      <w:r>
        <w:rPr>
          <w:rFonts w:hint="eastAsia" w:asciiTheme="minorEastAsia" w:hAnsiTheme="minorEastAsia" w:eastAsiaTheme="minorEastAsia" w:cstheme="minorEastAsia"/>
          <w:bCs/>
          <w:color w:val="auto"/>
          <w:spacing w:val="-3"/>
          <w:kern w:val="2"/>
          <w:sz w:val="21"/>
          <w:szCs w:val="21"/>
          <w:lang w:bidi="ar"/>
        </w:rPr>
        <w:t>元</w:t>
      </w:r>
      <w:r>
        <w:rPr>
          <w:rFonts w:hint="eastAsia" w:asciiTheme="minorEastAsia" w:hAnsiTheme="minorEastAsia" w:eastAsiaTheme="minorEastAsia" w:cstheme="minorEastAsia"/>
          <w:bCs/>
          <w:color w:val="auto"/>
          <w:kern w:val="2"/>
          <w:sz w:val="21"/>
          <w:szCs w:val="21"/>
          <w:lang w:bidi="ar"/>
        </w:rPr>
        <w:t>。</w:t>
      </w:r>
      <w:r>
        <w:rPr>
          <w:rFonts w:hint="eastAsia" w:asciiTheme="minorEastAsia" w:hAnsiTheme="minorEastAsia" w:eastAsiaTheme="minorEastAsia" w:cstheme="minorEastAsia"/>
          <w:bCs/>
          <w:color w:val="auto"/>
          <w:spacing w:val="-3"/>
          <w:kern w:val="2"/>
          <w:sz w:val="21"/>
          <w:szCs w:val="21"/>
          <w:lang w:bidi="ar"/>
        </w:rPr>
        <w:t>投</w:t>
      </w:r>
      <w:r>
        <w:rPr>
          <w:rFonts w:hint="eastAsia" w:asciiTheme="minorEastAsia" w:hAnsiTheme="minorEastAsia" w:eastAsiaTheme="minorEastAsia" w:cstheme="minorEastAsia"/>
          <w:bCs/>
          <w:color w:val="auto"/>
          <w:kern w:val="2"/>
          <w:sz w:val="21"/>
          <w:szCs w:val="21"/>
          <w:lang w:bidi="ar"/>
        </w:rPr>
        <w:t>标人</w:t>
      </w:r>
      <w:r>
        <w:rPr>
          <w:rFonts w:hint="eastAsia" w:asciiTheme="minorEastAsia" w:hAnsiTheme="minorEastAsia" w:eastAsiaTheme="minorEastAsia" w:cstheme="minorEastAsia"/>
          <w:bCs/>
          <w:color w:val="auto"/>
          <w:spacing w:val="-3"/>
          <w:kern w:val="2"/>
          <w:sz w:val="21"/>
          <w:szCs w:val="21"/>
          <w:lang w:bidi="ar"/>
        </w:rPr>
        <w:t>应</w:t>
      </w:r>
      <w:r>
        <w:rPr>
          <w:rFonts w:hint="eastAsia" w:asciiTheme="minorEastAsia" w:hAnsiTheme="minorEastAsia" w:eastAsiaTheme="minorEastAsia" w:cstheme="minorEastAsia"/>
          <w:bCs/>
          <w:color w:val="auto"/>
          <w:kern w:val="2"/>
          <w:sz w:val="21"/>
          <w:szCs w:val="21"/>
          <w:lang w:bidi="ar"/>
        </w:rPr>
        <w:t>澄</w:t>
      </w:r>
      <w:r>
        <w:rPr>
          <w:rFonts w:hint="eastAsia" w:asciiTheme="minorEastAsia" w:hAnsiTheme="minorEastAsia" w:eastAsiaTheme="minorEastAsia" w:cstheme="minorEastAsia"/>
          <w:bCs/>
          <w:color w:val="auto"/>
          <w:spacing w:val="-3"/>
          <w:kern w:val="2"/>
          <w:sz w:val="21"/>
          <w:szCs w:val="21"/>
          <w:lang w:bidi="ar"/>
        </w:rPr>
        <w:t>清</w:t>
      </w:r>
      <w:r>
        <w:rPr>
          <w:rFonts w:hint="eastAsia" w:asciiTheme="minorEastAsia" w:hAnsiTheme="minorEastAsia" w:eastAsiaTheme="minorEastAsia" w:cstheme="minorEastAsia"/>
          <w:bCs/>
          <w:color w:val="auto"/>
          <w:kern w:val="2"/>
          <w:sz w:val="21"/>
          <w:szCs w:val="21"/>
          <w:lang w:bidi="ar"/>
        </w:rPr>
        <w:t>如</w:t>
      </w:r>
      <w:r>
        <w:rPr>
          <w:rFonts w:hint="eastAsia" w:asciiTheme="minorEastAsia" w:hAnsiTheme="minorEastAsia" w:eastAsiaTheme="minorEastAsia" w:cstheme="minorEastAsia"/>
          <w:bCs/>
          <w:color w:val="auto"/>
          <w:spacing w:val="-3"/>
          <w:kern w:val="2"/>
          <w:sz w:val="21"/>
          <w:szCs w:val="21"/>
          <w:lang w:bidi="ar"/>
        </w:rPr>
        <w:t>下</w:t>
      </w:r>
      <w:r>
        <w:rPr>
          <w:rFonts w:hint="eastAsia" w:asciiTheme="minorEastAsia" w:hAnsiTheme="minorEastAsia" w:eastAsiaTheme="minorEastAsia" w:cstheme="minorEastAsia"/>
          <w:bCs/>
          <w:color w:val="auto"/>
          <w:kern w:val="2"/>
          <w:sz w:val="21"/>
          <w:szCs w:val="21"/>
          <w:lang w:bidi="ar"/>
        </w:rPr>
        <w:t>几</w:t>
      </w:r>
      <w:r>
        <w:rPr>
          <w:rFonts w:hint="eastAsia" w:asciiTheme="minorEastAsia" w:hAnsiTheme="minorEastAsia" w:eastAsiaTheme="minorEastAsia" w:cstheme="minorEastAsia"/>
          <w:bCs/>
          <w:color w:val="auto"/>
          <w:spacing w:val="-3"/>
          <w:kern w:val="2"/>
          <w:sz w:val="21"/>
          <w:szCs w:val="21"/>
          <w:lang w:bidi="ar"/>
        </w:rPr>
        <w:t>点：</w:t>
      </w:r>
      <w:r>
        <w:rPr>
          <w:rFonts w:hint="eastAsia" w:asciiTheme="minorEastAsia" w:hAnsiTheme="minorEastAsia" w:eastAsiaTheme="minorEastAsia" w:cstheme="minorEastAsia"/>
          <w:bCs/>
          <w:color w:val="auto"/>
          <w:kern w:val="2"/>
          <w:sz w:val="21"/>
          <w:szCs w:val="21"/>
          <w:lang w:bidi="ar"/>
        </w:rPr>
        <w:t>系统原理、主要控制点、应急控制、数据传输性、数据的记录、节能控制、预警防护、协调控制、急停控制、记录功能、远程监控。</w:t>
      </w:r>
    </w:p>
    <w:p>
      <w:pPr>
        <w:pStyle w:val="54"/>
        <w:numPr>
          <w:ilvl w:val="0"/>
          <w:numId w:val="35"/>
        </w:numPr>
        <w:autoSpaceDE w:val="0"/>
        <w:spacing w:before="0" w:beforeAutospacing="0" w:after="0" w:afterAutospacing="0"/>
        <w:ind w:left="0"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安全设计系统</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安全设计包括但不限于以下内容：</w:t>
      </w:r>
    </w:p>
    <w:tbl>
      <w:tblPr>
        <w:tblStyle w:val="60"/>
        <w:tblW w:w="4998" w:type="pct"/>
        <w:tblInd w:w="0" w:type="dxa"/>
        <w:tblLayout w:type="autofit"/>
        <w:tblCellMar>
          <w:top w:w="0" w:type="dxa"/>
          <w:left w:w="108" w:type="dxa"/>
          <w:bottom w:w="0" w:type="dxa"/>
          <w:right w:w="108" w:type="dxa"/>
        </w:tblCellMar>
      </w:tblPr>
      <w:tblGrid>
        <w:gridCol w:w="2262"/>
        <w:gridCol w:w="2263"/>
        <w:gridCol w:w="2263"/>
        <w:gridCol w:w="2267"/>
      </w:tblGrid>
      <w:tr>
        <w:tblPrEx>
          <w:tblCellMar>
            <w:top w:w="0" w:type="dxa"/>
            <w:left w:w="108" w:type="dxa"/>
            <w:bottom w:w="0" w:type="dxa"/>
            <w:right w:w="108" w:type="dxa"/>
          </w:tblCellMar>
        </w:tblPrEx>
        <w:trPr>
          <w:trHeight w:val="23" w:hRule="atLeast"/>
        </w:trPr>
        <w:tc>
          <w:tcPr>
            <w:tcW w:w="1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序号</w:t>
            </w:r>
          </w:p>
        </w:tc>
        <w:tc>
          <w:tcPr>
            <w:tcW w:w="1249" w:type="pct"/>
            <w:tcBorders>
              <w:top w:val="single" w:color="000000" w:sz="8" w:space="0"/>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安全设置</w:t>
            </w:r>
          </w:p>
        </w:tc>
        <w:tc>
          <w:tcPr>
            <w:tcW w:w="1249" w:type="pct"/>
            <w:tcBorders>
              <w:top w:val="single" w:color="000000" w:sz="8" w:space="0"/>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原理</w:t>
            </w:r>
          </w:p>
        </w:tc>
        <w:tc>
          <w:tcPr>
            <w:tcW w:w="1251" w:type="pct"/>
            <w:tcBorders>
              <w:top w:val="single" w:color="000000" w:sz="8" w:space="0"/>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作用</w:t>
            </w:r>
          </w:p>
        </w:tc>
      </w:tr>
      <w:tr>
        <w:tblPrEx>
          <w:tblCellMar>
            <w:top w:w="0" w:type="dxa"/>
            <w:left w:w="108" w:type="dxa"/>
            <w:bottom w:w="0" w:type="dxa"/>
            <w:right w:w="108" w:type="dxa"/>
          </w:tblCellMar>
        </w:tblPrEx>
        <w:trPr>
          <w:trHeight w:val="23" w:hRule="atLeast"/>
        </w:trPr>
        <w:tc>
          <w:tcPr>
            <w:tcW w:w="1249" w:type="pct"/>
            <w:tcBorders>
              <w:top w:val="nil"/>
              <w:left w:val="single" w:color="000000" w:sz="8" w:space="0"/>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1</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LEL</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入口浓度检测</w:t>
            </w:r>
          </w:p>
        </w:tc>
        <w:tc>
          <w:tcPr>
            <w:tcW w:w="1251" w:type="pct"/>
            <w:vMerge w:val="restar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控制废气进入燃烧装置浓度在爆炸下限的25%以下</w:t>
            </w:r>
          </w:p>
        </w:tc>
      </w:tr>
      <w:tr>
        <w:tblPrEx>
          <w:tblCellMar>
            <w:top w:w="0" w:type="dxa"/>
            <w:left w:w="108" w:type="dxa"/>
            <w:bottom w:w="0" w:type="dxa"/>
            <w:right w:w="108" w:type="dxa"/>
          </w:tblCellMar>
        </w:tblPrEx>
        <w:trPr>
          <w:trHeight w:val="23" w:hRule="atLeast"/>
        </w:trPr>
        <w:tc>
          <w:tcPr>
            <w:tcW w:w="1249" w:type="pct"/>
            <w:tcBorders>
              <w:top w:val="nil"/>
              <w:left w:val="single" w:color="000000" w:sz="8" w:space="0"/>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2</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新风阀</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稀释浓度</w:t>
            </w:r>
          </w:p>
        </w:tc>
        <w:tc>
          <w:tcPr>
            <w:tcW w:w="1251" w:type="pct"/>
            <w:vMerge w:val="continue"/>
            <w:tcBorders>
              <w:top w:val="nil"/>
              <w:left w:val="nil"/>
              <w:bottom w:val="single" w:color="000000" w:sz="8" w:space="0"/>
              <w:right w:val="single" w:color="000000" w:sz="8" w:space="0"/>
            </w:tcBorders>
            <w:shd w:val="clear" w:color="auto" w:fill="FFFFFF"/>
            <w:vAlign w:val="center"/>
          </w:tcPr>
          <w:p>
            <w:pPr>
              <w:outlineLvl w:val="9"/>
              <w:rPr>
                <w:rFonts w:hint="eastAsia" w:asciiTheme="minorEastAsia" w:hAnsiTheme="minorEastAsia" w:eastAsiaTheme="minorEastAsia" w:cstheme="minorEastAsia"/>
                <w:bCs/>
                <w:szCs w:val="21"/>
              </w:rPr>
            </w:pPr>
          </w:p>
        </w:tc>
      </w:tr>
      <w:tr>
        <w:tblPrEx>
          <w:tblCellMar>
            <w:top w:w="0" w:type="dxa"/>
            <w:left w:w="108" w:type="dxa"/>
            <w:bottom w:w="0" w:type="dxa"/>
            <w:right w:w="108" w:type="dxa"/>
          </w:tblCellMar>
        </w:tblPrEx>
        <w:trPr>
          <w:trHeight w:val="23" w:hRule="atLeast"/>
        </w:trPr>
        <w:tc>
          <w:tcPr>
            <w:tcW w:w="1249" w:type="pct"/>
            <w:tcBorders>
              <w:top w:val="nil"/>
              <w:left w:val="single" w:color="000000" w:sz="8" w:space="0"/>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3</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阻火器</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阻断火焰传播</w:t>
            </w:r>
          </w:p>
        </w:tc>
        <w:tc>
          <w:tcPr>
            <w:tcW w:w="1251"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防止回火</w:t>
            </w:r>
          </w:p>
        </w:tc>
      </w:tr>
      <w:tr>
        <w:tblPrEx>
          <w:tblCellMar>
            <w:top w:w="0" w:type="dxa"/>
            <w:left w:w="108" w:type="dxa"/>
            <w:bottom w:w="0" w:type="dxa"/>
            <w:right w:w="108" w:type="dxa"/>
          </w:tblCellMar>
        </w:tblPrEx>
        <w:trPr>
          <w:trHeight w:val="23" w:hRule="atLeast"/>
        </w:trPr>
        <w:tc>
          <w:tcPr>
            <w:tcW w:w="1249" w:type="pct"/>
            <w:tcBorders>
              <w:top w:val="nil"/>
              <w:left w:val="single" w:color="000000" w:sz="8" w:space="0"/>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4</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泄爆片</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高压泄爆</w:t>
            </w:r>
          </w:p>
        </w:tc>
        <w:tc>
          <w:tcPr>
            <w:tcW w:w="1251"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保护设备，设备高压带来的安全风险</w:t>
            </w:r>
          </w:p>
        </w:tc>
      </w:tr>
      <w:tr>
        <w:tblPrEx>
          <w:tblCellMar>
            <w:top w:w="0" w:type="dxa"/>
            <w:left w:w="108" w:type="dxa"/>
            <w:bottom w:w="0" w:type="dxa"/>
            <w:right w:w="108" w:type="dxa"/>
          </w:tblCellMar>
        </w:tblPrEx>
        <w:trPr>
          <w:trHeight w:val="23" w:hRule="atLeast"/>
        </w:trPr>
        <w:tc>
          <w:tcPr>
            <w:tcW w:w="1249" w:type="pct"/>
            <w:tcBorders>
              <w:top w:val="nil"/>
              <w:left w:val="single" w:color="000000" w:sz="8" w:space="0"/>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5</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高温旁路</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温度外排</w:t>
            </w:r>
          </w:p>
        </w:tc>
        <w:tc>
          <w:tcPr>
            <w:tcW w:w="1251"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防止炉膛温度超高</w:t>
            </w:r>
          </w:p>
        </w:tc>
      </w:tr>
      <w:tr>
        <w:tblPrEx>
          <w:tblCellMar>
            <w:top w:w="0" w:type="dxa"/>
            <w:left w:w="108" w:type="dxa"/>
            <w:bottom w:w="0" w:type="dxa"/>
            <w:right w:w="108" w:type="dxa"/>
          </w:tblCellMar>
        </w:tblPrEx>
        <w:trPr>
          <w:trHeight w:val="23" w:hRule="atLeast"/>
        </w:trPr>
        <w:tc>
          <w:tcPr>
            <w:tcW w:w="1249" w:type="pct"/>
            <w:tcBorders>
              <w:top w:val="nil"/>
              <w:left w:val="single" w:color="000000" w:sz="8" w:space="0"/>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6</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燃气阀组安全控制系统</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燃气切断、泄漏、高低压报警及作用</w:t>
            </w:r>
          </w:p>
        </w:tc>
        <w:tc>
          <w:tcPr>
            <w:tcW w:w="1251"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防止燃气使用中带来的安全风险</w:t>
            </w:r>
          </w:p>
        </w:tc>
      </w:tr>
      <w:tr>
        <w:tblPrEx>
          <w:tblCellMar>
            <w:top w:w="0" w:type="dxa"/>
            <w:left w:w="108" w:type="dxa"/>
            <w:bottom w:w="0" w:type="dxa"/>
            <w:right w:w="108" w:type="dxa"/>
          </w:tblCellMar>
        </w:tblPrEx>
        <w:trPr>
          <w:trHeight w:val="23" w:hRule="atLeast"/>
        </w:trPr>
        <w:tc>
          <w:tcPr>
            <w:tcW w:w="1249" w:type="pct"/>
            <w:tcBorders>
              <w:top w:val="nil"/>
              <w:left w:val="single" w:color="000000" w:sz="8" w:space="0"/>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7</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静电接地</w:t>
            </w:r>
          </w:p>
        </w:tc>
        <w:tc>
          <w:tcPr>
            <w:tcW w:w="1249"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防止静电产生</w:t>
            </w:r>
          </w:p>
        </w:tc>
        <w:tc>
          <w:tcPr>
            <w:tcW w:w="1251" w:type="pct"/>
            <w:tcBorders>
              <w:top w:val="nil"/>
              <w:left w:val="nil"/>
              <w:bottom w:val="single" w:color="000000" w:sz="8" w:space="0"/>
              <w:right w:val="single" w:color="000000" w:sz="8" w:space="0"/>
            </w:tcBorders>
            <w:shd w:val="clear" w:color="auto" w:fill="FFFFFF"/>
            <w:vAlign w:val="center"/>
          </w:tcPr>
          <w:p>
            <w:pPr>
              <w:pStyle w:val="54"/>
              <w:autoSpaceDE w:val="0"/>
              <w:spacing w:before="0" w:beforeAutospacing="0" w:after="0" w:afterAutospacing="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bidi="ar"/>
              </w:rPr>
              <w:t>防止静电带来的着火及爆炸风险</w:t>
            </w:r>
          </w:p>
        </w:tc>
      </w:tr>
    </w:tbl>
    <w:p>
      <w:pPr>
        <w:widowControl/>
        <w:autoSpaceDE w:val="0"/>
        <w:spacing w:before="0" w:after="0" w:line="360" w:lineRule="auto"/>
        <w:ind w:firstLine="420" w:firstLineChars="200"/>
        <w:outlineLvl w:val="9"/>
        <w:rPr>
          <w:rFonts w:hint="eastAsia" w:asciiTheme="minorEastAsia" w:hAnsiTheme="minorEastAsia" w:eastAsiaTheme="minorEastAsia" w:cstheme="minorEastAsia"/>
          <w:b w:val="0"/>
          <w:kern w:val="0"/>
          <w:sz w:val="21"/>
          <w:szCs w:val="21"/>
          <w:lang w:bidi="ar"/>
        </w:rPr>
      </w:pPr>
      <w:r>
        <w:rPr>
          <w:rFonts w:hint="eastAsia" w:asciiTheme="minorEastAsia" w:hAnsiTheme="minorEastAsia" w:eastAsiaTheme="minorEastAsia" w:cstheme="minorEastAsia"/>
          <w:b w:val="0"/>
          <w:kern w:val="0"/>
          <w:sz w:val="21"/>
          <w:szCs w:val="21"/>
          <w:lang w:bidi="ar"/>
        </w:rPr>
        <w:t>（10）仪器仪表</w:t>
      </w:r>
    </w:p>
    <w:p>
      <w:pPr>
        <w:widowControl/>
        <w:autoSpaceDE w:val="0"/>
        <w:spacing w:before="0" w:after="0" w:line="360" w:lineRule="auto"/>
        <w:ind w:firstLine="420" w:firstLineChars="200"/>
        <w:outlineLvl w:val="9"/>
        <w:rPr>
          <w:rFonts w:hint="eastAsia" w:asciiTheme="minorEastAsia" w:hAnsiTheme="minorEastAsia" w:eastAsiaTheme="minorEastAsia" w:cstheme="minorEastAsia"/>
          <w:b w:val="0"/>
          <w:kern w:val="0"/>
          <w:sz w:val="21"/>
          <w:szCs w:val="21"/>
          <w:lang w:bidi="ar"/>
        </w:rPr>
      </w:pPr>
      <w:r>
        <w:rPr>
          <w:rFonts w:hint="eastAsia" w:asciiTheme="minorEastAsia" w:hAnsiTheme="minorEastAsia" w:eastAsiaTheme="minorEastAsia" w:cstheme="minorEastAsia"/>
          <w:b w:val="0"/>
          <w:kern w:val="0"/>
          <w:sz w:val="21"/>
          <w:szCs w:val="21"/>
          <w:lang w:bidi="ar"/>
        </w:rPr>
        <w:t>所有仪表选型应符合国家及行业相关的标准和规定，全部指示仪表均采用国际单位制；变送器均为智能型，防爆等级 ExdIIBT4；仪表防护等级不低于 IP65； 高温处的探测器需用耐高温的进口知名品牌，重要部分的探测器需要用双检测探测器。</w:t>
      </w:r>
    </w:p>
    <w:p>
      <w:pPr>
        <w:widowControl/>
        <w:autoSpaceDE w:val="0"/>
        <w:spacing w:before="0" w:after="0" w:line="360" w:lineRule="auto"/>
        <w:ind w:firstLine="420" w:firstLineChars="200"/>
        <w:outlineLvl w:val="9"/>
        <w:rPr>
          <w:rFonts w:hint="eastAsia" w:asciiTheme="minorEastAsia" w:hAnsiTheme="minorEastAsia" w:eastAsiaTheme="minorEastAsia" w:cstheme="minorEastAsia"/>
          <w:b w:val="0"/>
          <w:kern w:val="0"/>
          <w:sz w:val="21"/>
          <w:szCs w:val="21"/>
          <w:lang w:bidi="ar"/>
        </w:rPr>
      </w:pPr>
      <w:r>
        <w:rPr>
          <w:rFonts w:hint="eastAsia" w:asciiTheme="minorEastAsia" w:hAnsiTheme="minorEastAsia" w:eastAsiaTheme="minorEastAsia" w:cstheme="minorEastAsia"/>
          <w:b w:val="0"/>
          <w:kern w:val="0"/>
          <w:sz w:val="21"/>
          <w:szCs w:val="21"/>
          <w:lang w:bidi="ar"/>
        </w:rPr>
        <w:t xml:space="preserve">a、压力变送器，精度等级不低于 A 级。 </w:t>
      </w:r>
    </w:p>
    <w:p>
      <w:pPr>
        <w:widowControl/>
        <w:autoSpaceDE w:val="0"/>
        <w:spacing w:before="0" w:after="0" w:line="360" w:lineRule="auto"/>
        <w:ind w:firstLine="420" w:firstLineChars="200"/>
        <w:outlineLvl w:val="9"/>
        <w:rPr>
          <w:rFonts w:hint="eastAsia" w:asciiTheme="minorEastAsia" w:hAnsiTheme="minorEastAsia" w:eastAsiaTheme="minorEastAsia" w:cstheme="minorEastAsia"/>
          <w:b w:val="0"/>
          <w:kern w:val="0"/>
          <w:sz w:val="21"/>
          <w:szCs w:val="21"/>
          <w:lang w:bidi="ar"/>
        </w:rPr>
      </w:pPr>
      <w:r>
        <w:rPr>
          <w:rFonts w:hint="eastAsia" w:asciiTheme="minorEastAsia" w:hAnsiTheme="minorEastAsia" w:eastAsiaTheme="minorEastAsia" w:cstheme="minorEastAsia"/>
          <w:b w:val="0"/>
          <w:kern w:val="0"/>
          <w:sz w:val="21"/>
          <w:szCs w:val="21"/>
          <w:lang w:bidi="ar"/>
        </w:rPr>
        <w:t>b、温度传感器，精度不低于 1 级。</w:t>
      </w:r>
    </w:p>
    <w:p>
      <w:pPr>
        <w:widowControl/>
        <w:autoSpaceDE w:val="0"/>
        <w:spacing w:before="0" w:after="0" w:line="360" w:lineRule="auto"/>
        <w:ind w:firstLine="420" w:firstLineChars="200"/>
        <w:outlineLvl w:val="9"/>
        <w:rPr>
          <w:rFonts w:hint="eastAsia" w:asciiTheme="minorEastAsia" w:hAnsiTheme="minorEastAsia" w:eastAsiaTheme="minorEastAsia" w:cstheme="minorEastAsia"/>
          <w:b w:val="0"/>
          <w:kern w:val="0"/>
          <w:sz w:val="21"/>
          <w:szCs w:val="21"/>
          <w:lang w:bidi="ar"/>
        </w:rPr>
      </w:pPr>
      <w:r>
        <w:rPr>
          <w:rFonts w:hint="eastAsia" w:asciiTheme="minorEastAsia" w:hAnsiTheme="minorEastAsia" w:eastAsiaTheme="minorEastAsia" w:cstheme="minorEastAsia"/>
          <w:b w:val="0"/>
          <w:kern w:val="0"/>
          <w:sz w:val="21"/>
          <w:szCs w:val="21"/>
          <w:lang w:bidi="ar"/>
        </w:rPr>
        <w:t>（11）节能降耗措施</w:t>
      </w:r>
    </w:p>
    <w:p>
      <w:pPr>
        <w:widowControl/>
        <w:autoSpaceDE w:val="0"/>
        <w:spacing w:before="0" w:after="0" w:line="360" w:lineRule="auto"/>
        <w:ind w:firstLine="420" w:firstLineChars="200"/>
        <w:outlineLvl w:val="9"/>
        <w:rPr>
          <w:rFonts w:hint="eastAsia" w:asciiTheme="minorEastAsia" w:hAnsiTheme="minorEastAsia" w:eastAsiaTheme="minorEastAsia" w:cstheme="minorEastAsia"/>
          <w:b w:val="0"/>
          <w:kern w:val="0"/>
          <w:sz w:val="21"/>
          <w:szCs w:val="21"/>
          <w:lang w:bidi="ar"/>
        </w:rPr>
      </w:pPr>
      <w:r>
        <w:rPr>
          <w:rFonts w:hint="eastAsia" w:asciiTheme="minorEastAsia" w:hAnsiTheme="minorEastAsia" w:eastAsiaTheme="minorEastAsia" w:cstheme="minorEastAsia"/>
          <w:b w:val="0"/>
          <w:kern w:val="0"/>
          <w:sz w:val="21"/>
          <w:szCs w:val="21"/>
          <w:lang w:bidi="ar"/>
        </w:rPr>
        <w:t>投标方需提供运维成本降低增效方案，并在投标方案中提供详细说明及降耗后运维成本分析；需要提供耗材、维修保养周期、耗材费用表。（燃气3.2元/m³，一班生产（白班），10小时生产）</w:t>
      </w:r>
    </w:p>
    <w:p>
      <w:pPr>
        <w:ind w:firstLine="420" w:firstLineChars="200"/>
        <w:outlineLvl w:val="9"/>
        <w:rPr>
          <w:rFonts w:hint="eastAsia" w:asciiTheme="minorEastAsia" w:hAnsiTheme="minorEastAsia" w:eastAsiaTheme="minorEastAsia" w:cstheme="minorEastAsia"/>
        </w:rPr>
      </w:pPr>
    </w:p>
    <w:p>
      <w:pPr>
        <w:widowControl/>
        <w:autoSpaceDE w:val="0"/>
        <w:spacing w:before="0" w:after="0" w:line="360" w:lineRule="auto"/>
        <w:ind w:firstLine="420" w:firstLineChars="200"/>
        <w:outlineLvl w:val="9"/>
        <w:rPr>
          <w:rFonts w:hint="eastAsia" w:asciiTheme="minorEastAsia" w:hAnsiTheme="minorEastAsia" w:eastAsiaTheme="minorEastAsia" w:cstheme="minorEastAsia"/>
          <w:b w:val="0"/>
          <w:kern w:val="0"/>
          <w:sz w:val="21"/>
          <w:szCs w:val="21"/>
        </w:rPr>
      </w:pPr>
      <w:r>
        <w:rPr>
          <w:rFonts w:hint="eastAsia" w:asciiTheme="minorEastAsia" w:hAnsiTheme="minorEastAsia" w:eastAsiaTheme="minorEastAsia" w:cstheme="minorEastAsia"/>
          <w:b w:val="0"/>
          <w:kern w:val="0"/>
          <w:sz w:val="21"/>
          <w:szCs w:val="21"/>
        </w:rPr>
        <w:t>5.检测验收</w:t>
      </w:r>
    </w:p>
    <w:p>
      <w:pPr>
        <w:widowControl/>
        <w:numPr>
          <w:ilvl w:val="0"/>
          <w:numId w:val="40"/>
        </w:numPr>
        <w:autoSpaceDE w:val="0"/>
        <w:ind w:left="5" w:firstLine="415"/>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lang w:bidi="ar"/>
        </w:rPr>
        <w:t>合同设备检验标准应符合国家和部委颁布现行最新标准、规范和规定。</w:t>
      </w:r>
      <w:r>
        <w:rPr>
          <w:rFonts w:hint="eastAsia" w:asciiTheme="minorEastAsia" w:hAnsiTheme="minorEastAsia" w:eastAsiaTheme="minorEastAsia" w:cstheme="minorEastAsia"/>
          <w:szCs w:val="21"/>
        </w:rPr>
        <w:t>提供的图纸资料详细，准确。</w:t>
      </w:r>
    </w:p>
    <w:p>
      <w:pPr>
        <w:pStyle w:val="54"/>
        <w:numPr>
          <w:ilvl w:val="0"/>
          <w:numId w:val="40"/>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设备安装、调试完毕由中标人委托有资质的第三方检测单位进行检测，废气排放达到《排放标准》取得合格检测报告，检测费用由中标人承担。若设备的验收涉及由质量检测机构/环保机构等政府职能部门检测验收的，由政府部门规定的申报方提出申报，并负责取得验收通过的报告。申报通过的，申报及检测费用由招标人承担。如未通过，中标人负责整改，直至项目验收通过，并承担重新申报、检测及其他相关费用。</w:t>
      </w:r>
    </w:p>
    <w:p>
      <w:pPr>
        <w:pStyle w:val="54"/>
        <w:numPr>
          <w:ilvl w:val="0"/>
          <w:numId w:val="40"/>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实时工况废气浓度应在40mg/m³以内，小时峰值不超过60mg/m³。收集效率不低于90%，处理效率不低于98%。</w:t>
      </w:r>
    </w:p>
    <w:p>
      <w:pPr>
        <w:pStyle w:val="54"/>
        <w:numPr>
          <w:ilvl w:val="0"/>
          <w:numId w:val="40"/>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冷机启动天然气能耗不超过150m³/h，冬季不超过200m³/h；启动后正常运行天然气平均能耗不超过25m³/h。</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6、安装调试</w:t>
      </w:r>
    </w:p>
    <w:p>
      <w:pPr>
        <w:pStyle w:val="54"/>
        <w:numPr>
          <w:ilvl w:val="0"/>
          <w:numId w:val="40"/>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设备在厂装配完毕后，及时通知招标人具体的发货时间及安装所需的准备工作；</w:t>
      </w:r>
    </w:p>
    <w:p>
      <w:pPr>
        <w:pStyle w:val="54"/>
        <w:numPr>
          <w:ilvl w:val="0"/>
          <w:numId w:val="40"/>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本工程为交钥匙工程，生产安装安全、所有安装、材料、调试都是投标人负责(包括吊装</w:t>
      </w:r>
    </w:p>
    <w:p>
      <w:pPr>
        <w:pStyle w:val="54"/>
        <w:numPr>
          <w:ilvl w:val="0"/>
          <w:numId w:val="40"/>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设备、电柜、线缆等)，招标人可提供叉车协助来料的卸货；</w:t>
      </w:r>
    </w:p>
    <w:p>
      <w:pPr>
        <w:pStyle w:val="54"/>
        <w:numPr>
          <w:ilvl w:val="0"/>
          <w:numId w:val="40"/>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所有施工人员在作业前必须先接受招标人安全培训，携带好身份证、特种作业许可证书以及劳保用品，统一着装，在安全帽上张贴所属公司的名称和标识，文明施工，遵守招标人的规章制度，走人行通道，不违章作业，不冒险作业，不无证操作，任何的特种作业都应得到招标人相关部门的审批，并做好相关安全措施和监护；</w:t>
      </w:r>
    </w:p>
    <w:p>
      <w:pPr>
        <w:pStyle w:val="54"/>
        <w:numPr>
          <w:ilvl w:val="0"/>
          <w:numId w:val="40"/>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施工人员不得擅自动用招标人任何设备，如需要接临时电源，请联系相关工程师或维修工段长，供应商确保现场临时配电箱安全规范，不得有裸露的电缆，不得超负荷使用，电源箱必须具有接地装置。</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7、培训</w:t>
      </w:r>
    </w:p>
    <w:p>
      <w:pPr>
        <w:pStyle w:val="54"/>
        <w:numPr>
          <w:ilvl w:val="0"/>
          <w:numId w:val="41"/>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投标人必须提供至少15天的跟踪调试及现场操作及维护培训。对招标人的技术、使用人员进行免费的设备操作使用、维修保养培训，使其能够掌握正确的操作调试方法，并能传授给其它人员；</w:t>
      </w:r>
    </w:p>
    <w:p>
      <w:pPr>
        <w:pStyle w:val="54"/>
        <w:numPr>
          <w:ilvl w:val="0"/>
          <w:numId w:val="41"/>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培训资料提前一周提交培训资料给招标人进行审核，培训分为两部分：一是总体介绍文件说明及功能介绍（会议室PPT演示）；二是现场讲解和操作（设备现场进行投产前操作培训及投产后设备维护培训）；</w:t>
      </w:r>
    </w:p>
    <w:p>
      <w:pPr>
        <w:pStyle w:val="54"/>
        <w:numPr>
          <w:ilvl w:val="0"/>
          <w:numId w:val="41"/>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培训内容包括：</w:t>
      </w:r>
    </w:p>
    <w:p>
      <w:pPr>
        <w:pStyle w:val="54"/>
        <w:numPr>
          <w:ilvl w:val="0"/>
          <w:numId w:val="42"/>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操作者部分：设备及台位功能介绍，正确的操作流程，各个操作按钮的功能及使用方法，每台设备及台位的危险源，安全设施的正常/异常状态及使用方法，简单故障的现象和排除，操作者快速撤离通道介绍，一级保养内容和方法，急停开关的功能、位置及使用方法。</w:t>
      </w:r>
    </w:p>
    <w:p>
      <w:pPr>
        <w:pStyle w:val="54"/>
        <w:numPr>
          <w:ilvl w:val="0"/>
          <w:numId w:val="42"/>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维护维修部分：除了介绍操作者部分外，还应包含：设备动作原理以及逻辑顺序，每个限位开关、感应器的具体位置和所承担的职能，故障现象的表现及处理办法，系统中各关键参数的具体值，如：电流、电压、液压压力、气压压力等，PLC程序逻辑以及对应各输入输出点的信号，各传感器对应PLC的输入输出信号，机械结构的介绍，各调节机构的原理和调整方法，日常检查内容，磨损部位的检查和更换标准，易损件更换的方法步骤，故障现象的识别及处理办法，维修中的安全措施及注意事项等；</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8、质量保证及售后服务</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 xml:space="preserve">设备配件（不包括易损件）的质量保证期为验收后一年，质保期内免费维修； </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质保期结束后，成交投标人有责任对招标人的设备提供良好的维修保养服务；</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 xml:space="preserve">设备安装、调试、验收等功能项合格后，方可进入保修期，成交投标人负责终身优惠维修设备； </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成交投标人提供上门服务，接到招标人质量报告后，2小时响应，48小时内到现场维修。</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9、安全要求</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必须遵守本公司的规章制度，要求有特种作业电工证且在有效期内的人员至少1名，提供人员证件复印件及身份证。</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需与招标人签订《外来作业安全环保协议书》，提供员工三级安全教育、安全生产管理制度、施工方案等安全资料。</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施工期间，投标人应严格遵守国家、地方及招标人相关安全法规、规章制度，做到安全施工、文明施工。</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投标人应按有关安全施工规定，采取严格的安全防护和防火措施，并承担由自身原因造成的财产损失和伤亡事故的责任和因此发生的费用。非投标人责任造成的财产损失和伤亡事故，由责任方承担责任和有关费用。</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发生重大伤亡事故，投标人应按规定立即上报有关部门并通知招标人代表。同时按政府有关部门的要求处理。招标人应为伤亡人员抢救提供必要条件。发生的费用由事故的责任方承担。</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投标人在动力设备、高电压线路、地下管道、密封防震车间、易燃易爆地段以及临时交通要道附近施工前，应向招标人代表提交安全保护措施，申请填好动火、高空作业、受限空间作业等相关作业票，经招标人代表批准后实施。</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在不用腾空和继续使用的建筑物内施工时，投标人应制定周密的安全保护和防火措施确保建筑物内的财产和人员的安全，并报招标人代表批准。</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投标人应办理施工场地内自己人员生命财产和机械设备的保险，并支付一切费用。报价人人员在执行本合同义务或上下班途中发生事故，或对招标人、第三方造成人身、财产损坏的，或投标人的员工因自身疾病或其他意外原因造成伤亡的，投标人应及时处理，并承担相应的民事责任，招标人对此不承担责任。</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投标人法人代表为第一安全责任人，投标人在进入施工现场前应将指定的现场安全责任人员名单送交招标人备案，现场的特种作业人员必须持证上岗，同时将现场安全操作规程施工方案递交招标人备案。</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招标人安全人员一经发现投标人现场施工存在安全隐患，有权责令投标人停工并要求投标人提出整改方案，经招标人代表批准后实施，投标人承担由此造成的停工损失。</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投标人应遵守地方政府和有关部门对施工现场和施工噪声等管理规定，因投标人责任造成的由投标人承担。</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投标人进场施工人员应遵守招标人厂区内的有关管理制度。</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投标人安装施工的时间应避开招标人的正常工作时间，不能干扰招标人的生产秩序。</w:t>
      </w:r>
    </w:p>
    <w:p>
      <w:pPr>
        <w:pStyle w:val="54"/>
        <w:numPr>
          <w:ilvl w:val="0"/>
          <w:numId w:val="43"/>
        </w:numPr>
        <w:autoSpaceDE w:val="0"/>
        <w:spacing w:before="0" w:beforeAutospacing="0" w:after="0" w:afterAutospacing="0"/>
        <w:ind w:left="5" w:firstLine="415"/>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安装时如有管道、电缆等影响施工，应该和招标人代表协商解决，自行拆除的应该自行恢复。</w:t>
      </w:r>
    </w:p>
    <w:p>
      <w:pPr>
        <w:ind w:firstLine="422" w:firstLineChars="200"/>
        <w:outlineLvl w:val="9"/>
        <w:rPr>
          <w:rFonts w:hint="eastAsia" w:asciiTheme="minorEastAsia" w:hAnsiTheme="minorEastAsia" w:eastAsiaTheme="minorEastAsia" w:cstheme="minorEastAsia"/>
          <w:b/>
          <w:bCs/>
        </w:rPr>
      </w:pPr>
    </w:p>
    <w:p>
      <w:pPr>
        <w:pStyle w:val="2"/>
        <w:numPr>
          <w:ilvl w:val="0"/>
          <w:numId w:val="32"/>
        </w:numPr>
        <w:ind w:firstLine="422" w:firstLineChars="200"/>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仅供设备技术性参考</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1、蓄热陶瓷品牌参考(蓝太克、博鑫)或同等性能品牌；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2、保温品牌参考(伊索、奇耐)或同等性能品牌；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3、RTO建议采用阀组形式，执行器参考（FESTO、SMC）或同等性能品牌；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4、燃烧器系统投标人参考（天时、MAXON、北美）或同等性能品牌；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5、废气风机参考（风力嘉、双城、德惠、佰斯拓、上海通用、英飞、德通）或同等性能品牌风机，电机参考（江苏大中、贝得）或同等性能品牌；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6、PLC参考（西门子或ABB）或同等性能品牌；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7、变频器参考（西门子、ABB）或同等性能品牌；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8、低压电器参考（施耐德、ABB）或同等性能品牌；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9、触摸屏参考（西门子）或同等性能品牌；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10、压力表参考（dwyer）或同等性能品牌；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11、压力/压差变送器参考（霍尼韦尔、横河川仪）或同等性能品牌；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12、热电偶参考（上海九茂、昆仑海岸）或同等性能品牌；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13、电缆（远东、上上、津达）或同等性能品牌；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14、浓度检测仪（德尔格、美国华瑞）或同等性能品牌。</w:t>
      </w: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p>
    <w:p>
      <w:pPr>
        <w:pStyle w:val="78"/>
        <w:ind w:firstLine="480" w:firstLineChars="200"/>
        <w:outlineLvl w:val="9"/>
        <w:rPr>
          <w:rFonts w:hint="eastAsia" w:asciiTheme="minorEastAsia" w:hAnsiTheme="minorEastAsia" w:eastAsiaTheme="minorEastAsia" w:cstheme="minorEastAsia"/>
        </w:rPr>
      </w:pPr>
    </w:p>
    <w:p>
      <w:pPr>
        <w:ind w:firstLine="422" w:firstLineChars="200"/>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五、其他通用技术要求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1、工艺流程具有合理性、科学性、可靠性；</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2、操作管理方便、处理效果稳定、运行费用；</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3、整个工程布局合理、占地面积小、规范；</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4、现场水质数据实时监测，具有故障报警功能，且具有数据采集、显示、通讯功能；设备选型以安全性高、质量好为原则；</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5、符合环境保护、劳动安全和职业卫生要求；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6、所用材料及设备设施均符合相关国家标准，所有供货范围内不得涉及任何专利纠纷。</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7、设计应充分考虑人机工程学，以及实际运行的环境因素和操作者的习惯。</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8、整个系统必须保证其操作和维修的安全性，从设计上考虑必要的安全装置。</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9、系统应包括维护，清洁和维修所需的空间，平台，通道和安全防护设备。</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10、所有备件的参考应充分考虑通用性和互换性，有利于备品备件的准备和库存管理。</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11、对于高风险的设备，当出现异常故障时应考虑一些应急措施，或者备用方案。</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12、设备调试期间要准备足够的备用易损件（供应商自备），出现故障时能够立即更换，不能影响到正常的生产活动。</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13、自验收合格起，一年的售后服务，外购备件或非易损备件按备件出厂日期和所提供的售后服务期限来计算，但所有备件在投入使用时均在售后服务期限内。</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14、所有外购部件应保留相关产品信息或说明书以及设备清单，液压系统应列出所有元件的清单（包括规格型号，数量，厂家等信息），加工定制件要给出完整的图纸和数量。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15、所有主要设备的品牌必须在投标文件中予以注明，优先选择甲方推荐品牌。重点设备的型号规格也需要在招标文件中予以注明。</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16、所有设备在选型的时候应充分考虑设备的负载能力、抗压能力、驱动能力、接口数量等，其安全系数不得低于1.3。</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17、工装设备要求: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17.1机架使用的材料为标准国标型材，对接使用处需要加加强板，直角连接部位加焊加强筋，工装架主体机架所参考的型材规格和材料厚度须在投标文件中列明，特殊承重部位或支撑基础板厚度不得低于16mm ，每台工装架的材料参考应有详细的列表进行审核，材料的具体参考应遵守招标方的意见，焊接部位无缺陷，美观。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17.2机架的设计应充分考虑材料的弹性变形，跨度和悬臂大的结构要增加支撑或使用桁架，确保结构在正常使用时弹性变形量小于5mm，更不能出现塑性变形。</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17.3螺栓连接部位螺纹啮合长度不得小于标配螺母的啮合长度，由于型材厚度有限，在使用螺栓与型材连接部位，应在型材上加焊连接底板，螺栓连接于底板上，不得直接在型材上开连接螺纹孔，如受力重载部分，振动部分等，螺纹的连接尽量采用螺栓和螺母配合，通孔形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17.4带链条输送滚筒的间距需要精确计算，根据所使用的链节来定，允许加长长度为0.5-1个链节，若更长则轴承座需要设置调整范围。</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17.5无动力输送滚筒为内嵌轴承式，开口式安装方式便于拆卸，带动力输送滚筒使用标准轴承座定位安装，润滑加油口设置为侧面。</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17.6链轮齿部进行热处理，最好整体处理，齿面硬度达HRC40-45，磨擦和相对运行部件需要进行必要的热处理工艺，不影响产品的前提下，相对移动部分都应设置润滑点（加油孔）。</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17.7大型非标准轴承座或者集中安装形式，不易拆装等结构设计要设置润滑点或专用润滑管路，可采用集中润滑形式。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17.8链轮链条传动部分使用护罩保护，黄色标识，使用螺栓固定，且方便拆卸，如果超长超重，采用分段，不妨碍操作的传动部分都应做好机械防护，带安全防护的部件都应为黄色标识。</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17.9减速机安装位置易于拆卸，底座带调节（通孔形式），减速机推荐参考“国茂”或“泰隆”品牌，安装位置便于拆卸和吊机吊装，并有足够的维修空间（能够容纳两人同时维修操作），传动部件需要拆装方便，更换时间不得超过60分钟。</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17.10可靠操作且故障时间小于0.3%（相对于工作时间）。</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17.11转动连接部分的销轴充分考虑可靠性和润滑性，具备润滑油孔，可靠性疲劳寿命大于100万次，为了定位精准和减少摩擦，转运部位采用调心滚子轴承或关节轴承。</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17.12工装与地面的连接，做预埋的连接允许对位后进行焊接，使用膨胀螺栓固定的连接，螺栓数量不得少于4个。</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17.13链条输送要设置导向和张紧装置，皮带传送要设置张紧和防跑偏装置。</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17.14焊接工装台架要考虑焊接时的地线搭接方式，避免对轴承，气缸，油缸，控制线路等造成大电流烧坏。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17.15齿轮齿条配合传动部件，齿条硬度应稍大于齿轮的硬度，相同应用场合应采用同一种规格形式的齿轮齿条，达到互换性要求。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17.16所有螺栓连接部位均要与图纸对应，严格遵守尺寸要求，尽量不在安装现场进行配合钻孔安装，如需要现场配装，则需要根据现场情况作好设计图纸，标准机加工工艺，现场任何的改动都应该在设计图纸中更新。</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17.17超过2米的龙门架应设置专用爬梯和检查检修平台，安装环境比较狭窄的地方，且吊机、叉车等起重工具不能使用的场合，对于重量超过50KG的设备应设置吊装点，挂手拉葫芦的挂点，尽量满足可移动式的滑轨等。</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18、气动系统要求：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18.1气动控制采用电磁阀和按扭方式，管道距离大于1米以上采用硬管连接，电磁阀与气缸采取就近原则，电磁阀固定配置消音器，如一个地方电磁阀特别多，则可以将电磁阀整合到一个电柜或统一地方，并注明功能位置，电磁线圈的电缆采用套管配专用接头，最终要求软管部分尽量短，布局规范合理有顺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18.2根据产线布局，压缩空气的供给要避免管路凌乱，长距离管路使用钢管且固定，气管弯头和转接头合理应用，杜绝漏气。</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18.3电磁阀应安装在执行元件的附件，固定安装，尽量减少控制阀到执行元件之间的管路距离。</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18.4气缸安装位置有焊接工作，应设置防火花保护，使用护套保护活塞杆，气管使用套管保护。</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18.5控制方式必须配备采用手动点动模式，特殊情况采用一键模式。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18.6气管的布局可为集中供气，走台位中间，取气口均在台位中间，但要在此台位设置一总控阀门，可单独控制本台位的压缩空气，也可采用分散供气，气管采用高空架设或走线槽。必须固定，同时设置独立台位总控阀门，总之地面不得出现管路、线槽，也不采用埋暗管的方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18.7气管软管推荐使用防火PU软管或尼龙管，也可采用高压钢丝编织管。</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19、液压系统要求：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19.1液压油泵与电机的连接采用联轴器形式连接，吸油滤芯安装处添加一维修更换孔盖，用螺栓固定，油箱盖需要用被封胶密封。</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19.2液压站内尽量采用钢管连接，回油管设置冷却器或独立设置冷却循环系统，冷却量应为正常使用的2倍以上。</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19.3油箱设置一接油盘，底部设置放油孔，周边设置储油槽，布局大方合理，油位计及油表位置应在易于观察方位。</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20、电器要求：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20.1电缆走线规范，大于3条以上电缆使用线槽，小于3条则可以穿硬管线固定，与电机连接处预留0.5-1.0米的软管连接，与接线盒连接采用标准波纹套管接头，并在电缆上挂标识牌，信息与电柜对应。设备上电缆敷设，要求电缆敷设尽量不要交叉，动力电缆与信号电缆分开，间距5CM—10CM左右，避免信号干扰。电缆要完全固定（要用打包带），不能松动。容易脚踏的地方要用金属软管进行穿线保护或增加保护板。</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20.2电柜采用密封较好的电柜，电柜门采用带钥匙的锁，有变频器或PLC的电柜需要安装通风口。</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20.3控制箱及电源线进线地方要求用填料函进线，特殊地方需要开孔进线，要用防火泥进行封堵进行防尘。</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20.4各个传感器，限位开头安装使用固定可调节支架，电缆使用钢管固定，离安装位置预留0.5-1.0米的范围使用套管，套管同样需要固定，电缆应预留0.3-0.5米的长度。</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20.5电柜布局应预留20%的可扩展空间，变频器，PLC等元件四周应预留足够的空间（不得小于100 mm），电器元件的散热风口不得阻挡。PLC需预留20%的点。</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20.6电柜内的电缆布局规范，与按钮连接的电缆使用绑带固定，所有接线柱采用线耳并注明线号，与图纸一一对应，主动力线接线头还需要用热塑管，且颜色对应国标。控制箱、电源箱及所有电缆上要求必须有标识标牌，包括进箱口、箱体内部电线接头、内部电气元件，控制箱及电源箱内部电线不可以对接线，如要进行对接，必须要加接线端子进行接线，箱体内部电线要有余量可以进行电线的调整。所有的接线端头，必须要用铜接头来进行接线。</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20.7设备在进厂时，电柜内附完整的电路图，电路图纸完整，且过塑，注明页码，张贴或装订存放。</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20.8电柜及操作柜设置电源指示灯及急停按钮，各按钮注意颜色的使用，按钮与按钮之间中心距离保持80mm左右的间距，急停按钮为黄底红色的蘑菇型按钮，且急停按钮不能作为停止按钮使用，急停按钮的位置应独立放置，与其它按钮区分。</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20.9所有操作按钮都需要注明功能描述，中转接线盒内（如有）也需要放置接线图，电缆使用线耳和线号。</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20.10控制系统根据需要设置为自动或手动模式，进行外部操作的操作手柄或操作盒都带急停功能，另设启动和停止按钮，按键注明功能，具备远程控制的操作形式，应在主电柜箱上设置一转开头，远程控制与电箱按钮控制切换，方便在出现电缆或按钮故障时切换，检修时保证安全。</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20.11电器元件从优选择。</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20.12电缆都应规范走线槽或者套硬管，线槽需加盖螺栓密封，转向或连接处采用专用接头，接头部位使用静电跨接，所有电缆高空架设，每个台位需要统一高度和形式，整体美观统一，地面人工通行位置不能出现电缆管线和线槽。如有无法满足条件的，必须征得甲方同意方可施工。</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20.13所有外购电器元件必须保留说明书，或者产品信息说明（包装盒），设备交付时需要提供。</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20.14电柜张贴安全标识，电柜门必须有接地跨接，且电柜设置接地连接，或与整个电力系统的地线连接。</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20.15控制箱内电气元件如（PLC及通讯模块）等通讯设备要留有通讯接口（如USB及网络接口）等，方便后续设备对接，PLC要留有20%的预留点（包括输入和输出）同时程序里应包含设备故障信息记录和显示，在操作界面中体现，方便查找故障。</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21、安装与施工：</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21.1供应商负责范围内所有设备设施的安装，安装期间所有的设备备件等请妥善存放和管理，如有丢失和损坏，招标方不承担任何责任。</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21.2 招标方提供安装所需要的电源、压缩空气、叉车转运以及室内的吊装操作，如超重吊装请自行联系起吊设备，但必须通过招标方的审核。</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21.3合同签订时提供详细的时间进度表，招标方会根据时间进行检查和核实。</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21.4进厂施工前一周提供详细的施工计划,并指定现场安全负责人及项目负责人，包括：人员数量，携带设备、特种作业人员的信息等。</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21.5如需要招标方提供人员、设备和设施的协助，请在进厂施工二周前以书面的形式提供，并与招标方进行确认落实。</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21.6设备提前进厂时需要安排一人提前进行设备的接收，招标方提供设备存放场地，供应商应确保设备的包装完好，自行管理，招标方只提供必要的协助。</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21.7所有施工人员在作业前必须先到达招标方接受安全培训，携带好身份证、特种作业许可证书以及劳保用品，统一着装，在安全帽上张贴所属公司的名称和标识，文明施工，遵守招标方的规章制度，走人行通道，不违章作业，不冒险作业，不无证操作，任何的特种作业都应得到招标方相关部门的审批，并做好相关安全措施和监护。</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21.8提供的特种作业许可证应都在用效期内，且相关信息能够在国家特种作业信息网上查到，禁止冒名顶替和一切虚假证书。</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21.9施工现场整洁规范，当天下班前请整理好工具、物品，关闭一切电源，垃圾清扫并分类放入现场指定的垃圾箱内。对于危化品请自行带出公司进行处理，不得放入DFIC的垃圾箱内，更不能垃圾混放，造成污染。</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21.10安装期间出现任何矛盾都应进行协商处理，新设备的任何改动都要双方现场确认，达成一制后方可改动，否则不得随意改动设备结构。</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21.11安装期间对于现场其它旧设备设施的改动都应先通知到DFIC，进行现场评估并得到部门领导的同意后方可执行，供应商改动后理应由供应商进行恢复或修复。</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21.12施工人员不得擅自动用招标方现场低压控制柜，如需要接临时电源，请联系相关工程师或维修工段长，供应商确保现场临时配电箱安全规范，不得有裸露的电缆，不得超负荷使用，电源箱必须具有接地装置。</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21.13供应商自备施工所需要的一切工具，如需要DFIC提供协助请提前通知，注明使用期限、数量、归还日期以及损坏等价赔偿等。</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22、安全要求：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22.1设备在设计时就要充分考虑操作者和维护者的安全性，采用防护措施来避免风险，隔离措施来隔离危险源，确保在正确的操作下不出现任何安全风险。</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22.2材料成垛运输架，吊运移载设备，翻转设备，以及可能对操作者构成危险的地方应使用护栏进行隔离，且确保护栏具有足够的能力保护操作者。</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22.3超过两米的龙门架和设备都必须设置爬梯，维修检查平台以及防护栏，楼梯应符合国家标准。</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22.4所有安全防护，设施的颜色为黄色(按国际标准色RAL1028涂装)，其它部分为蓝色(按国际标准色RAL5017涂装)。</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22.5保持操作者的空间，至少保持两个方位在0.8-1.0米的距离，其中一个方位保持畅通能够快速的离开岗位。</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22.6滚轮台架两侧要设置防脱落的挡块或导向滚轮，端头设置挡块，防止输送过头造成伤害。</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22.7高风险的设备在控制方面要做到双重保护，如：翻转架，升降机，吊运架等。感应开头和限位都应是双重保护，必要时还可增加独立的机械防护，如：机械锁止机构、挡块等。</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22.8翻转架、升降吊架设置机械防护锁或插销，确保维修时的安全。</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22.9自动运行的设备在其操作面板和设备外围设置急停按钮，急停按钮的位置应考虑在易操作或离人员最近的位置，手动操作的面板或按钮盒都应具备急停开头。</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22.10供应商在项目施工期间必须有一名现场管理人员进行安全监督，并定期组织施工人员进行安全学习，落实招标方检查出的安全整改事项，主动积极的自我检查安全隐患，并排除隐患，消除风险，做到整个施工期间零事故。</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22.11施工期间禁止在作业现场吸烟，除气割人员可以携带打火机外，其它人员不得携带打火机，需要吸烟请到指定的吸烟点吸烟。</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22.12施工期间不得随意开动、操作、破坏和拆除其它与安装无关的设备设施，不得随意搭接、混接用电设备，注意电缆的防护，防止触电和短路起火现象。</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22.13吊装、登高等作业必须有人监护，并且地面做安全警示和隔离。</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22.14整个施工期间，不得私自动用公司消防设施，只能在紧急情况下使用，非紧急情况下需要使用必须进行申请并获得相关部门的许可。</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23、文件要求：</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23.1设备验收前必须附带所有设备的操作说明书，包括：原理结构说明、操作说明、维护保养说明、润滑要求、检查清单、故障检查指引、故障现象及解决方法、列举设备危险源、安全措施功能、安全操作指引、备件检查与更换操作指引、备件清单、机械加工图纸、电器图纸、PLC程序等（正式文件）。</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23.2注明易损件名称和更换周期，详细的易损件清单、图纸等信息。</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23.3易损的机械加工件除了纸质版图纸外，还应提供可编辑的电子文档（CAD格式）。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23.4电器图纸应在相应的电柜内张贴或集合成文本存放，图纸要过塑。还应提供可编辑的电子文档（CAD格式）。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23.5安装调试期间的任何改动都应及时更新和注明，现场张贴和操作说明书同步更新，最终验收移交文档时必须确保图纸内容与现场实际情况一制。</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23.6设备验收时，提供全套的文件资料，成套设备的操作说明书应装订成册，其它备件的使用说明书、合格证等统一使用文件盒装好，并罗列出清单。</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23.7设备和台位装配图都提供给招标方，最好均为可编辑的电子文档，整条线的最终布局图必须以可编辑的电子格式提供给招标方（CAD格式）。</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23.8所有电器控制程序都应以可编辑的电子文档格式提供给招标方。</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23.9文件资料应一式三份和电子档一份，电子文档使用光盘或U盘保存。</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24、设备交付 </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24.1设备安装完成且正常无故障使用一个月后进行验收交付，如果出现重大设备故障，安全隐患，影响到正常的产量，则延期交付。</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24.2设备在交付时确保设备完好，功能齐全，任何改动及焊接部分都必须做好油漆防护，固定所有未固定的工装机架。</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24.3交付前必须准备好一切的文件资料，并且操作者和维修者都进行了培训。</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24.4设备安装完成后必须安排足够的人力资源进行驻守，及时处理故障和进行现场的改进，驻守时间最少为一个月，根据设备运行情况而定，设备不稳定或改造太多则无条件延长驻守时间，即使设备验收完成，如果设备不稳定或必要的改造，供应商也应当安排人进行跟进。</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25、培训</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25.1设备在投入使用前应对操作者、维修人员进行培训，提前一周提交培训资料给招标方进行审核，培训分为两部分：一是总体介绍，文件说明（会议室PPT演示）；二是现场讲解和操作（设备现场）。</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25.2培训资料内容包括：</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操作者部分：设备及台位功能介绍，正确的操作流程，各个操作按钮的功能及使用方法，每台设备及台位的危险源，安全设施的正常/异常状态及使用方法，简单故障的现象和排除，操作者快速撤离通道介绍，一级保养内容和方法，急停开头的功能、位置及使用方法。</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维修部分：除了介绍操作者部分外，还应包含：设备动作原理以及逻辑顺序，每个限位开头、感应器的具体位置和所承担的职能，故障现象的表现及处理办法，系统中各关键参数的具体值，如：电流、电压、液压压力、气压压力、真空度等，PLC程序逻辑以及对应各输入输出点的信号，各传感器对应PLC的输入输出信号，机械结构的介绍，各调节机构的原理和调整方法，日常检查内容，磨损部位的检查和更换标准，易损件更换的方法步骤，故障现象的识别及处理办法，维修中的安全措施及注意事项等。</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25.3培训包括三个阶段：一是投产前进行操作培训；二是投产后进行设备维护培训（一个月以内）；三是运行一段时间后进行设备维护再培训。</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25.4 投产前培训地点在供方单位的，原则上甲方培训人员的交通费、食宿费有甲方自理，具体事宜可同供方协商解决。</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26、防爆电气设备参考</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Ex 表示：防爆标志 </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d 表示：隔爆型 “d”具有隔爆外壳的电气设备，它能承受已进入外壳内部的可燃性混合物 内部爆炸而不受损坏，并且通过外壳上的任何接合面或孔不会引燃由一种或多种气体或蒸汽 所形成的外部爆炸性环境的电气设备外壳。</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ⅡA 表示：除煤矿、井下之外的所有其他爆炸性气体环境用电气设备。</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T1 表示：最高表面温度分组，T1 对应的为 450 摄氏度。</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Ga 表示：爆炸性气体环境用设备，具有“很高”的保护级别。</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爆炸性粉尘环境  ExdⅢCT120DbIP65（水性漆、水性黑漆、打砂房）</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Ex 表示：防爆标志</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d 表示：隔爆型 “d”具有隔爆外壳的电气设备，它能承受已进入外壳内部的可燃性混合物 内部爆炸而不受损坏，并且通过外壳上的任何接合面或孔不会引燃由一种或多种气体或蒸汽 所形成的外部爆炸性环境的电气设备外壳。</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ⅢC 表示：防护导电性粉尘环境。</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T120 表示：最高表面温度分组，T120 对应的为 120 摄氏度。</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Db 表示：爆炸性粉尘环境用设备，具有“高”的保护级别。</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IP65 表示：设备为防尘和喷水级别。</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27、其它</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27.1前期设计阶段，供应商提供设计草图以及文字说明交DFIC进行讨论，根据讨论结果提供详细方案及各工位的详细工艺流程，最终达成共识。</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27.2供应商负责核实所有信息，当出现不一致时，及时提出并与DFIC共同核实。</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27.3根据实际情况，供应商在设备投入使用初期安排人员进行白班和晚班（如有）跟踪处理，收到信息后应在30分钟内赶到设备现场进行处理。</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27.4设备交付后供应商服务响应时间为2小时，出现重大故障时需要供应商在48小时内到达DFIC现场进行处理。</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27.5供应商在施工和跟踪服务期间，严格遵守招标方公司规定，接受公司授权部门的监督和管理，当出现违规作业时，必须服从招标方的处理意见，有矛盾冲突时应妥善解决，及时向上级领导或主管工程师反应，切不可发生语言和肢体冲突。</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27.6施工人员自行保管好自己的财物，发生丢失和损坏，招标方不承担任何责任。</w:t>
      </w:r>
    </w:p>
    <w:p>
      <w:pPr>
        <w:ind w:firstLine="420" w:firstLineChars="20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27.7施工期间产生的生活垃圾及时清理并放入指定的垃圾桶内，不得乱扔，破坏环境。</w:t>
      </w:r>
    </w:p>
    <w:p>
      <w:pPr>
        <w:pStyle w:val="2"/>
        <w:rPr>
          <w:rFonts w:hint="eastAsia" w:asciiTheme="minorEastAsia" w:hAnsiTheme="minorEastAsia" w:eastAsiaTheme="minorEastAsia" w:cstheme="minorEastAsia"/>
        </w:rPr>
      </w:pPr>
    </w:p>
    <w:p>
      <w:pPr>
        <w:pStyle w:val="54"/>
        <w:autoSpaceDE w:val="0"/>
        <w:spacing w:before="0" w:beforeAutospacing="0" w:after="0" w:afterAutospacing="0"/>
        <w:ind w:firstLine="420" w:firstLineChars="200"/>
        <w:outlineLvl w:val="9"/>
        <w:rPr>
          <w:rFonts w:hint="eastAsia" w:asciiTheme="minorEastAsia" w:hAnsiTheme="minorEastAsia" w:eastAsiaTheme="minorEastAsia" w:cstheme="minorEastAsia"/>
          <w:bCs/>
          <w:color w:val="auto"/>
          <w:sz w:val="21"/>
          <w:szCs w:val="21"/>
          <w:lang w:bidi="ar"/>
        </w:rPr>
      </w:pPr>
      <w:r>
        <w:rPr>
          <w:rFonts w:hint="eastAsia" w:asciiTheme="minorEastAsia" w:hAnsiTheme="minorEastAsia" w:eastAsiaTheme="minorEastAsia" w:cstheme="minorEastAsia"/>
          <w:bCs/>
          <w:color w:val="auto"/>
          <w:sz w:val="21"/>
          <w:szCs w:val="21"/>
          <w:lang w:bidi="ar"/>
        </w:rPr>
        <w:t>注：本项目规定的各项技术规格若涉及到原装、进口、品牌、型号等，并不表明该标的被指定，均为参照品牌或“相当于”，供投标人做技术性参考，投标人所投报的产品只要性能达到或超过招标文件要求（或没有重大偏离），都将被视为对招标文件作出了实质性响应。</w:t>
      </w:r>
    </w:p>
    <w:p>
      <w:pPr>
        <w:pStyle w:val="54"/>
        <w:autoSpaceDE w:val="0"/>
        <w:spacing w:before="0" w:beforeAutospacing="0" w:after="0" w:afterAutospacing="0"/>
        <w:rPr>
          <w:rFonts w:hint="eastAsia" w:asciiTheme="minorEastAsia" w:hAnsiTheme="minorEastAsia" w:eastAsiaTheme="minorEastAsia" w:cstheme="minorEastAsia"/>
          <w:bCs/>
          <w:color w:val="auto"/>
          <w:sz w:val="21"/>
          <w:szCs w:val="21"/>
          <w:lang w:bidi="ar"/>
        </w:rPr>
      </w:pPr>
    </w:p>
    <w:p>
      <w:pPr>
        <w:pStyle w:val="5"/>
        <w:pageBreakBefore/>
        <w:spacing w:before="0" w:after="0" w:line="415" w:lineRule="auto"/>
        <w:jc w:val="center"/>
        <w:rPr>
          <w:rFonts w:hint="eastAsia" w:asciiTheme="minorEastAsia" w:hAnsiTheme="minorEastAsia" w:eastAsiaTheme="minorEastAsia" w:cstheme="minorEastAsia"/>
        </w:rPr>
      </w:pPr>
      <w:bookmarkStart w:id="32" w:name="_Toc1418"/>
      <w:r>
        <w:rPr>
          <w:rFonts w:hint="eastAsia" w:asciiTheme="minorEastAsia" w:hAnsiTheme="minorEastAsia" w:eastAsiaTheme="minorEastAsia" w:cstheme="minorEastAsia"/>
          <w:sz w:val="21"/>
          <w:szCs w:val="21"/>
        </w:rPr>
        <w:t>第八章：合同</w:t>
      </w:r>
      <w:bookmarkEnd w:id="32"/>
    </w:p>
    <w:p>
      <w:pPr>
        <w:widowControl/>
        <w:ind w:left="420" w:leftChars="200" w:firstLine="422"/>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 w:val="24"/>
        </w:rPr>
        <w:t xml:space="preserve"> </w:t>
      </w:r>
      <w:bookmarkStart w:id="33" w:name="_Toc444719667"/>
      <w:bookmarkStart w:id="34" w:name="_Hlk28009803"/>
      <w:r>
        <w:rPr>
          <w:rFonts w:hint="eastAsia" w:asciiTheme="minorEastAsia" w:hAnsiTheme="minorEastAsia" w:eastAsiaTheme="minorEastAsia" w:cstheme="minorEastAsia"/>
          <w:kern w:val="0"/>
          <w:szCs w:val="21"/>
        </w:rPr>
        <w:t>（本合同条款内容仅供参考，最终内容将在合同开标过程中由招标人和中标单位根据招标文件和技术规格书对应内容进一步完善和确定）</w:t>
      </w:r>
      <w:bookmarkEnd w:id="33"/>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b/>
          <w:bCs/>
        </w:rPr>
        <w:t>合同编号：</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b/>
          <w:bCs/>
        </w:rPr>
        <w:t>签订日期：</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2"/>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tcBorders>
              <w:top w:val="nil"/>
              <w:left w:val="nil"/>
              <w:bottom w:val="nil"/>
              <w:right w:val="nil"/>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买方：</w:t>
            </w:r>
            <w:r>
              <w:rPr>
                <w:rFonts w:hint="eastAsia" w:asciiTheme="minorEastAsia" w:hAnsiTheme="minorEastAsia" w:eastAsiaTheme="minorEastAsia" w:cstheme="minorEastAsia"/>
              </w:rPr>
              <w:t xml:space="preserve"> </w:t>
            </w:r>
          </w:p>
        </w:tc>
        <w:tc>
          <w:tcPr>
            <w:tcW w:w="4320"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卖方：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tcBorders>
              <w:top w:val="nil"/>
              <w:left w:val="nil"/>
              <w:bottom w:val="nil"/>
              <w:right w:val="nil"/>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地址：</w:t>
            </w:r>
            <w:r>
              <w:rPr>
                <w:rFonts w:hint="eastAsia" w:asciiTheme="minorEastAsia" w:hAnsiTheme="minorEastAsia" w:eastAsiaTheme="minorEastAsia" w:cstheme="minorEastAsia"/>
              </w:rPr>
              <w:t xml:space="preserve"> </w:t>
            </w:r>
          </w:p>
        </w:tc>
        <w:tc>
          <w:tcPr>
            <w:tcW w:w="4320"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邮编：</w:t>
            </w:r>
          </w:p>
        </w:tc>
        <w:tc>
          <w:tcPr>
            <w:tcW w:w="4320"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tcBorders>
              <w:top w:val="nil"/>
              <w:left w:val="nil"/>
              <w:bottom w:val="nil"/>
              <w:right w:val="nil"/>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电话：</w:t>
            </w:r>
          </w:p>
        </w:tc>
        <w:tc>
          <w:tcPr>
            <w:tcW w:w="4320" w:type="dxa"/>
            <w:tcBorders>
              <w:top w:val="nil"/>
              <w:left w:val="nil"/>
              <w:bottom w:val="nil"/>
              <w:right w:val="nil"/>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传真：</w:t>
            </w:r>
          </w:p>
        </w:tc>
        <w:tc>
          <w:tcPr>
            <w:tcW w:w="4320"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开户行： </w:t>
            </w:r>
          </w:p>
        </w:tc>
        <w:tc>
          <w:tcPr>
            <w:tcW w:w="4320"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开户行：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3"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账号：</w:t>
            </w:r>
          </w:p>
        </w:tc>
        <w:tc>
          <w:tcPr>
            <w:tcW w:w="4320" w:type="dxa"/>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3" w:type="dxa"/>
            <w:gridSpan w:val="2"/>
            <w:tcBorders>
              <w:top w:val="nil"/>
              <w:left w:val="nil"/>
              <w:bottom w:val="nil"/>
              <w:right w:val="nil"/>
            </w:tcBorders>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合同履行和发生争议时，双方通过传真或邮件进行事前确认的通知、送达</w:t>
            </w:r>
          </w:p>
        </w:tc>
      </w:tr>
    </w:tbl>
    <w:p>
      <w:pPr>
        <w:ind w:left="-30"/>
        <w:rPr>
          <w:rFonts w:hint="eastAsia" w:asciiTheme="minorEastAsia" w:hAnsiTheme="minorEastAsia" w:eastAsiaTheme="minorEastAsia" w:cstheme="minorEastAsia"/>
        </w:rPr>
      </w:pPr>
    </w:p>
    <w:p>
      <w:pPr>
        <w:ind w:left="-30" w:firstLine="388" w:firstLineChars="185"/>
        <w:rPr>
          <w:rFonts w:hint="eastAsia" w:asciiTheme="minorEastAsia" w:hAnsiTheme="minorEastAsia" w:eastAsiaTheme="minorEastAsia" w:cstheme="minorEastAsia"/>
        </w:rPr>
      </w:pPr>
      <w:r>
        <w:rPr>
          <w:rFonts w:hint="eastAsia" w:asciiTheme="minorEastAsia" w:hAnsiTheme="minorEastAsia" w:eastAsiaTheme="minorEastAsia" w:cstheme="minorEastAsia"/>
        </w:rPr>
        <w:t>依照《中华人民共和国民法典》，经买、卖双方对合同条款逐条进行协商，现对以下设备的采购和供应达成一致，具体内容和要求描述如下，双方共同遵照执行。</w:t>
      </w:r>
    </w:p>
    <w:p>
      <w:pPr>
        <w:ind w:left="-30" w:firstLine="388" w:firstLineChars="184"/>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一、设备、服务的品名、规格、材质、数量、单价及金额：</w:t>
      </w:r>
    </w:p>
    <w:p>
      <w:pPr>
        <w:ind w:left="-30" w:firstLine="386" w:firstLineChars="184"/>
        <w:rPr>
          <w:rFonts w:hint="eastAsia" w:asciiTheme="minorEastAsia" w:hAnsiTheme="minorEastAsia" w:eastAsiaTheme="minorEastAsia" w:cstheme="minorEastAsia"/>
          <w:b/>
          <w:bCs/>
        </w:rPr>
      </w:pPr>
      <w:bookmarkStart w:id="35" w:name="_1370177300"/>
      <w:bookmarkEnd w:id="35"/>
      <w:bookmarkStart w:id="36" w:name="_1371283867"/>
      <w:bookmarkEnd w:id="36"/>
      <w:bookmarkStart w:id="37" w:name="_1370178505"/>
      <w:bookmarkEnd w:id="37"/>
      <w:bookmarkStart w:id="38" w:name="_1370178459"/>
      <w:bookmarkEnd w:id="38"/>
      <w:bookmarkStart w:id="39" w:name="_1370177341"/>
      <w:bookmarkEnd w:id="39"/>
      <w:bookmarkStart w:id="40" w:name="_1370178439"/>
      <w:bookmarkEnd w:id="40"/>
      <w:bookmarkStart w:id="41" w:name="_1371283901"/>
      <w:bookmarkEnd w:id="41"/>
      <w:bookmarkStart w:id="42" w:name="_1370177235"/>
      <w:bookmarkEnd w:id="42"/>
      <w:r>
        <w:rPr>
          <w:rFonts w:hint="eastAsia" w:asciiTheme="minorEastAsia" w:hAnsiTheme="minorEastAsia" w:eastAsiaTheme="minorEastAsia" w:cstheme="minorEastAsia"/>
        </w:rPr>
        <w:object>
          <v:shape id="_x0000_i1025" o:spt="75" type="#_x0000_t75" style="height:80.3pt;width:399.55pt;" o:ole="t" filled="f" o:preferrelative="t" stroked="f" coordsize="21600,21600">
            <v:path/>
            <v:fill on="f" focussize="0,0"/>
            <v:stroke on="f" joinstyle="miter"/>
            <v:imagedata r:id="rId12" o:title=""/>
            <o:lock v:ext="edit" aspectratio="t"/>
            <w10:wrap type="none"/>
            <w10:anchorlock/>
          </v:shape>
          <o:OLEObject Type="Embed" ProgID="Excel.Sheet.8" ShapeID="_x0000_i1025" DrawAspect="Content" ObjectID="_1468075725" r:id="rId11">
            <o:LockedField>false</o:LockedField>
          </o:OLEObject>
        </w:object>
      </w:r>
    </w:p>
    <w:p>
      <w:pPr>
        <w:numPr>
          <w:ilvl w:val="1"/>
          <w:numId w:val="44"/>
        </w:numPr>
        <w:tabs>
          <w:tab w:val="left" w:pos="900"/>
          <w:tab w:val="left" w:pos="1230"/>
          <w:tab w:val="clear" w:pos="704"/>
        </w:tabs>
        <w:ind w:left="1230" w:hanging="870"/>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价格条款：</w:t>
      </w:r>
      <w:r>
        <w:rPr>
          <w:rFonts w:hint="eastAsia" w:asciiTheme="minorEastAsia" w:hAnsiTheme="minorEastAsia" w:eastAsiaTheme="minorEastAsia" w:cstheme="minorEastAsia"/>
        </w:rPr>
        <w:t>人民币；卖方负责承担运输费用及相关货物保险的购买；单价中含增值税</w:t>
      </w:r>
      <w:r>
        <w:rPr>
          <w:rFonts w:hint="eastAsia" w:asciiTheme="minorEastAsia" w:hAnsiTheme="minorEastAsia" w:eastAsiaTheme="minorEastAsia" w:cstheme="minorEastAsia"/>
          <w:u w:val="single"/>
        </w:rPr>
        <w:t>13</w:t>
      </w:r>
      <w:r>
        <w:rPr>
          <w:rFonts w:hint="eastAsia" w:asciiTheme="minorEastAsia" w:hAnsiTheme="minorEastAsia" w:eastAsiaTheme="minorEastAsia" w:cstheme="minorEastAsia"/>
        </w:rPr>
        <w:t>%。</w:t>
      </w:r>
    </w:p>
    <w:p>
      <w:pPr>
        <w:numPr>
          <w:ilvl w:val="1"/>
          <w:numId w:val="44"/>
        </w:numPr>
        <w:tabs>
          <w:tab w:val="left" w:pos="0"/>
          <w:tab w:val="left" w:pos="900"/>
          <w:tab w:val="clear" w:pos="704"/>
        </w:tabs>
        <w:ind w:left="0" w:firstLine="36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rPr>
        <w:t>付款条款：</w:t>
      </w:r>
    </w:p>
    <w:p>
      <w:pPr>
        <w:tabs>
          <w:tab w:val="left" w:pos="0"/>
          <w:tab w:val="left" w:pos="900"/>
        </w:tabs>
        <w:ind w:left="36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1、合同签订后，买方付合同总价30%（人民币＿＿＿＿＿＿元）作为预付款；</w:t>
      </w:r>
    </w:p>
    <w:p>
      <w:pPr>
        <w:tabs>
          <w:tab w:val="left" w:pos="0"/>
          <w:tab w:val="left" w:pos="900"/>
        </w:tabs>
        <w:ind w:left="36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2、货到买方，买方付合同总价30%（人民币＿＿＿＿＿＿元）作为到货款；</w:t>
      </w:r>
    </w:p>
    <w:p>
      <w:pPr>
        <w:tabs>
          <w:tab w:val="left" w:pos="0"/>
          <w:tab w:val="left" w:pos="900"/>
        </w:tabs>
        <w:ind w:left="36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3、设备或项目验收合格后，卖方开具并交付全额增值税发票后，买方付合同总价30%（人民币＿＿＿＿＿＿元）作为验收款；</w:t>
      </w:r>
    </w:p>
    <w:p>
      <w:pPr>
        <w:tabs>
          <w:tab w:val="left" w:pos="0"/>
          <w:tab w:val="left" w:pos="900"/>
        </w:tabs>
        <w:ind w:left="360" w:firstLine="420" w:firstLineChars="200"/>
        <w:jc w:val="both"/>
        <w:rPr>
          <w:rFonts w:hint="eastAsia" w:asciiTheme="minorEastAsia" w:hAnsiTheme="minorEastAsia" w:eastAsiaTheme="minorEastAsia" w:cstheme="minorEastAsia"/>
          <w:lang w:val="en-GB"/>
        </w:rPr>
      </w:pPr>
      <w:r>
        <w:rPr>
          <w:rFonts w:hint="eastAsia" w:asciiTheme="minorEastAsia" w:hAnsiTheme="minorEastAsia" w:eastAsiaTheme="minorEastAsia" w:cstheme="minorEastAsia"/>
          <w:szCs w:val="21"/>
        </w:rPr>
        <w:t>4、剩余10%（人民币＿＿＿＿元）作为质量保证金，质保期一年到期后无任何质量问题的情况下＿＿日内无息付清。</w:t>
      </w:r>
    </w:p>
    <w:p>
      <w:pPr>
        <w:numPr>
          <w:ilvl w:val="1"/>
          <w:numId w:val="44"/>
        </w:numPr>
        <w:tabs>
          <w:tab w:val="left" w:pos="0"/>
          <w:tab w:val="left" w:pos="900"/>
          <w:tab w:val="clear" w:pos="704"/>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交货条款：</w:t>
      </w:r>
      <w:r>
        <w:rPr>
          <w:rFonts w:hint="eastAsia" w:asciiTheme="minorEastAsia" w:hAnsiTheme="minorEastAsia" w:eastAsiaTheme="minorEastAsia" w:cstheme="minorEastAsia"/>
          <w:bCs/>
        </w:rPr>
        <w:t>交货期45天，卖方将货送至东方国际集装箱（锦州）有限公司院内或买方指定地点，运输费用、安装到场卸货和安装调试费用由卖方承担。根据双方实际验收要求，完成设备安装调试及买方验收。</w:t>
      </w:r>
    </w:p>
    <w:p>
      <w:pPr>
        <w:numPr>
          <w:ilvl w:val="1"/>
          <w:numId w:val="44"/>
        </w:numPr>
        <w:tabs>
          <w:tab w:val="left" w:pos="0"/>
          <w:tab w:val="left" w:pos="900"/>
          <w:tab w:val="clear" w:pos="704"/>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质量要求与技术标准等：</w:t>
      </w:r>
    </w:p>
    <w:p>
      <w:pPr>
        <w:ind w:left="8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1、卖方所供产品的各项技术、质量指标必须满足</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szCs w:val="21"/>
        </w:rPr>
        <w:t>相关标准及要求。</w:t>
      </w:r>
    </w:p>
    <w:p>
      <w:pPr>
        <w:ind w:left="8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2、卖方需根据买方或买方上游客户的相关要求提供相应年限的质量担保；质量保证书提供时间为验收合格之日起</w:t>
      </w:r>
      <w:r>
        <w:rPr>
          <w:rFonts w:hint="eastAsia" w:asciiTheme="minorEastAsia" w:hAnsiTheme="minorEastAsia" w:eastAsiaTheme="minorEastAsia" w:cstheme="minorEastAsia"/>
          <w:bCs/>
        </w:rPr>
        <w:t>12</w:t>
      </w:r>
      <w:r>
        <w:rPr>
          <w:rFonts w:hint="eastAsia" w:asciiTheme="minorEastAsia" w:hAnsiTheme="minorEastAsia" w:eastAsiaTheme="minorEastAsia" w:cstheme="minorEastAsia"/>
          <w:szCs w:val="21"/>
        </w:rPr>
        <w:t>个月,详见产品质量保证书。</w:t>
      </w:r>
    </w:p>
    <w:p>
      <w:pPr>
        <w:numPr>
          <w:ilvl w:val="1"/>
          <w:numId w:val="44"/>
        </w:numPr>
        <w:tabs>
          <w:tab w:val="left" w:pos="0"/>
          <w:tab w:val="left" w:pos="900"/>
          <w:tab w:val="clear" w:pos="704"/>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验收标准、方法：</w:t>
      </w:r>
      <w:r>
        <w:rPr>
          <w:rFonts w:hint="eastAsia" w:asciiTheme="minorEastAsia" w:hAnsiTheme="minorEastAsia" w:eastAsiaTheme="minorEastAsia" w:cstheme="minorEastAsia"/>
          <w:bCs/>
        </w:rPr>
        <w:t xml:space="preserve">按出厂标准和买方招标文件要求验收。 </w:t>
      </w:r>
      <w:r>
        <w:rPr>
          <w:rFonts w:hint="eastAsia" w:asciiTheme="minorEastAsia" w:hAnsiTheme="minorEastAsia" w:eastAsiaTheme="minorEastAsia" w:cstheme="minorEastAsia"/>
        </w:rPr>
        <w:t xml:space="preserve"> </w:t>
      </w:r>
    </w:p>
    <w:p>
      <w:pPr>
        <w:numPr>
          <w:ilvl w:val="1"/>
          <w:numId w:val="44"/>
        </w:numPr>
        <w:tabs>
          <w:tab w:val="left" w:pos="0"/>
          <w:tab w:val="left" w:pos="900"/>
          <w:tab w:val="clear" w:pos="704"/>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随机备品、配件工具数量及供给办法：</w:t>
      </w:r>
      <w:r>
        <w:rPr>
          <w:rFonts w:hint="eastAsia" w:asciiTheme="minorEastAsia" w:hAnsiTheme="minorEastAsia" w:eastAsiaTheme="minorEastAsia" w:cstheme="minorEastAsia"/>
          <w:bCs/>
        </w:rPr>
        <w:t>随机备件齐全并附工具清单一份。</w:t>
      </w:r>
    </w:p>
    <w:p>
      <w:pPr>
        <w:numPr>
          <w:ilvl w:val="1"/>
          <w:numId w:val="44"/>
        </w:numPr>
        <w:tabs>
          <w:tab w:val="left" w:pos="0"/>
          <w:tab w:val="left" w:pos="900"/>
          <w:tab w:val="clear" w:pos="704"/>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标的所有权自货款结清时转移。</w:t>
      </w:r>
    </w:p>
    <w:p>
      <w:pPr>
        <w:numPr>
          <w:ilvl w:val="1"/>
          <w:numId w:val="44"/>
        </w:numPr>
        <w:tabs>
          <w:tab w:val="left" w:pos="0"/>
          <w:tab w:val="left" w:pos="900"/>
          <w:tab w:val="clear" w:pos="704"/>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违约与赔付：</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1、买、卖双方未按合同要求履行的，视为违约，违约方需向对方支付违约金，违约金数量为本合同约定总货款的</w:t>
      </w:r>
      <w:r>
        <w:rPr>
          <w:rFonts w:hint="eastAsia" w:asciiTheme="minorEastAsia" w:hAnsiTheme="minorEastAsia" w:eastAsiaTheme="minorEastAsia" w:cstheme="minorEastAsia"/>
          <w:bCs/>
        </w:rPr>
        <w:t>20%</w:t>
      </w:r>
      <w:r>
        <w:rPr>
          <w:rFonts w:hint="eastAsia" w:asciiTheme="minorEastAsia" w:hAnsiTheme="minorEastAsia" w:eastAsiaTheme="minorEastAsia" w:cstheme="minorEastAsia"/>
          <w:szCs w:val="21"/>
        </w:rPr>
        <w:t>。</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2、违约时有以下行为发生时，卖方除自负费用更换不合格产品、补足交货缺量并向买方支付</w:t>
      </w:r>
      <w:r>
        <w:rPr>
          <w:rFonts w:hint="eastAsia" w:asciiTheme="minorEastAsia" w:hAnsiTheme="minorEastAsia" w:eastAsiaTheme="minorEastAsia" w:cstheme="minorEastAsia"/>
          <w:bCs/>
        </w:rPr>
        <w:t>20%</w:t>
      </w:r>
      <w:r>
        <w:rPr>
          <w:rFonts w:hint="eastAsia" w:asciiTheme="minorEastAsia" w:hAnsiTheme="minorEastAsia" w:eastAsiaTheme="minorEastAsia" w:cstheme="minorEastAsia"/>
          <w:szCs w:val="21"/>
        </w:rPr>
        <w:t>违约金外，还需额外赔付买方所有相关的经济损失：</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（1）卖方所交货物的质量、型号、规格不符合合同要求并给买方带来相关经济损失者；</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（2）附属备件、配件数量出现短缺或包装不良致使货物受损，并给买方带来相关经济损失者；</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（3）卖方的产品发生质量问题，并在材料入库或使用过程中给买方带来相关经济损失者；</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（4）卖方的产品在质量担保期内发生问题并给买方带来相关经济损失者；</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（5）卖方产品侵犯他人知识产权或专利并给买方带来相关经济损失者。</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3、以下行为不列入违约范畴：</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（1）卖方货物票据不齐全而导致买方逾期付款的；</w:t>
      </w:r>
    </w:p>
    <w:p>
      <w:pPr>
        <w:ind w:left="284"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（2）一方以书面传真（或电子邮件）同意对方不按合同要求执行的。</w:t>
      </w:r>
    </w:p>
    <w:p>
      <w:pPr>
        <w:numPr>
          <w:ilvl w:val="1"/>
          <w:numId w:val="44"/>
        </w:numPr>
        <w:tabs>
          <w:tab w:val="left" w:pos="0"/>
          <w:tab w:val="left" w:pos="900"/>
          <w:tab w:val="clear" w:pos="704"/>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解决合同纠纷的方式：</w:t>
      </w:r>
    </w:p>
    <w:p>
      <w:pPr>
        <w:ind w:left="-28" w:firstLine="386" w:firstLineChars="184"/>
        <w:rPr>
          <w:rFonts w:hint="eastAsia" w:asciiTheme="minorEastAsia" w:hAnsiTheme="minorEastAsia" w:eastAsiaTheme="minorEastAsia" w:cstheme="minorEastAsia"/>
          <w:szCs w:val="23"/>
        </w:rPr>
      </w:pPr>
      <w:r>
        <w:rPr>
          <w:rFonts w:hint="eastAsia" w:asciiTheme="minorEastAsia" w:hAnsiTheme="minorEastAsia" w:eastAsiaTheme="minorEastAsia" w:cstheme="minorEastAsia"/>
          <w:szCs w:val="23"/>
        </w:rPr>
        <w:t>一切因履行合同或与合同有关的争执，应由双方通过友好方式协商解决。如经协商不能得到解决时应在买方住所地有管辖权人民地法院起诉。</w:t>
      </w:r>
    </w:p>
    <w:p>
      <w:pPr>
        <w:numPr>
          <w:ilvl w:val="1"/>
          <w:numId w:val="44"/>
        </w:numPr>
        <w:tabs>
          <w:tab w:val="left" w:pos="900"/>
        </w:tabs>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反商业贿赂条款：</w:t>
      </w:r>
    </w:p>
    <w:p>
      <w:pPr>
        <w:ind w:left="-28" w:firstLine="386" w:firstLineChars="184"/>
        <w:rPr>
          <w:rFonts w:hint="eastAsia" w:asciiTheme="minorEastAsia" w:hAnsiTheme="minorEastAsia" w:eastAsiaTheme="minorEastAsia" w:cstheme="minorEastAsia"/>
          <w:szCs w:val="23"/>
        </w:rPr>
      </w:pPr>
      <w:r>
        <w:rPr>
          <w:rFonts w:hint="eastAsia" w:asciiTheme="minorEastAsia" w:hAnsiTheme="minorEastAsia" w:eastAsiaTheme="minorEastAsia" w:cstheme="minorEastAsia"/>
          <w:szCs w:val="23"/>
        </w:rPr>
        <w:t>双方应严格遵守有关反腐败、反商业贿赂的法律、法规和政策规定，并承诺在其他交易方或相关主管部门对涉嫌商业贿赂的行为进行调查时，提供一切必要的便利和协助，积极配合调查开展。任何一方不得向对方索要或收受、给予或承诺给予本合同/本协议约定外的任何现金、实物或其他不正当利益，不得为谋取不正当利益而实施违反有关商业贿赂及公平交易相关法律法规的其他行为。如经查实存在利益输送且交易方成为中国远洋海运集团有限公司确定的禁止类特殊关联企业，将导致交易停止。任何一方违反本条款约定，将承担由此产生的一切法律责任和后果。</w:t>
      </w:r>
    </w:p>
    <w:p>
      <w:pPr>
        <w:numPr>
          <w:ilvl w:val="1"/>
          <w:numId w:val="44"/>
        </w:numPr>
        <w:tabs>
          <w:tab w:val="left" w:pos="900"/>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合同的传真件在合法签字盖章后，与本合同的正本一起作为具有法律效力的正式文件。</w:t>
      </w:r>
    </w:p>
    <w:p>
      <w:pPr>
        <w:numPr>
          <w:ilvl w:val="1"/>
          <w:numId w:val="44"/>
        </w:numPr>
        <w:tabs>
          <w:tab w:val="left" w:pos="900"/>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本合同一式两份，由买卖双方各执一份。</w:t>
      </w:r>
    </w:p>
    <w:p>
      <w:pPr>
        <w:numPr>
          <w:ilvl w:val="1"/>
          <w:numId w:val="44"/>
        </w:numPr>
        <w:tabs>
          <w:tab w:val="left" w:pos="900"/>
        </w:tabs>
        <w:ind w:left="0" w:firstLine="36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其他约定事项：未尽事宜双方友好协商。</w:t>
      </w: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br w:type="page"/>
      </w:r>
    </w:p>
    <w:p>
      <w:pPr>
        <w:spacing w:line="320" w:lineRule="exact"/>
        <w:ind w:left="283" w:leftChars="135" w:firstLine="525" w:firstLineChars="249"/>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反商业贿赂条款</w:t>
      </w:r>
    </w:p>
    <w:p>
      <w:pPr>
        <w:spacing w:line="320" w:lineRule="exact"/>
        <w:ind w:left="283" w:leftChars="135" w:firstLine="525" w:firstLineChars="249"/>
        <w:jc w:val="center"/>
        <w:rPr>
          <w:rFonts w:hint="eastAsia" w:asciiTheme="minorEastAsia" w:hAnsiTheme="minorEastAsia" w:eastAsiaTheme="minorEastAsia" w:cstheme="minorEastAsia"/>
          <w:b/>
        </w:rPr>
      </w:pPr>
    </w:p>
    <w:p>
      <w:pPr>
        <w:ind w:left="283" w:leftChars="135" w:firstLine="522" w:firstLineChars="249"/>
        <w:rPr>
          <w:rFonts w:hint="eastAsia" w:asciiTheme="minorEastAsia" w:hAnsiTheme="minorEastAsia" w:eastAsiaTheme="minorEastAsia" w:cstheme="minorEastAsia"/>
        </w:rPr>
      </w:pPr>
      <w:r>
        <w:rPr>
          <w:rFonts w:hint="eastAsia" w:asciiTheme="minorEastAsia" w:hAnsiTheme="minorEastAsia" w:eastAsiaTheme="minorEastAsia" w:cstheme="minorEastAsia"/>
        </w:rPr>
        <w:t>反商业贿赂条款是本合同之必备条款，与本合同具有同等法律效力，请与买方签署合同之当事人认真阅读本条款，同意与买方签订并遵守如下反商业贿赂条款：</w:t>
      </w:r>
    </w:p>
    <w:p>
      <w:pPr>
        <w:ind w:left="283" w:leftChars="135" w:firstLine="522" w:firstLineChars="249"/>
        <w:rPr>
          <w:rFonts w:hint="eastAsia" w:asciiTheme="minorEastAsia" w:hAnsiTheme="minorEastAsia" w:eastAsiaTheme="minorEastAsia" w:cstheme="minorEastAsia"/>
        </w:rPr>
      </w:pPr>
      <w:r>
        <w:rPr>
          <w:rFonts w:hint="eastAsia" w:asciiTheme="minorEastAsia" w:hAnsiTheme="minorEastAsia" w:eastAsiaTheme="minorEastAsia" w:cstheme="minorEastAsia"/>
        </w:rPr>
        <w:t>1、买卖双方都清楚并愿意严格遵守中华人民共和国反商业贿赂的法律规定，双方都清楚任何形式的贿赂和贪渎行为都将触犯法律，并将受到法律的严惩。</w:t>
      </w:r>
    </w:p>
    <w:p>
      <w:pPr>
        <w:ind w:left="283" w:leftChars="135" w:firstLine="522" w:firstLineChars="249"/>
        <w:rPr>
          <w:rFonts w:hint="eastAsia" w:asciiTheme="minorEastAsia" w:hAnsiTheme="minorEastAsia" w:eastAsiaTheme="minorEastAsia" w:cstheme="minorEastAsia"/>
        </w:rPr>
      </w:pPr>
      <w:r>
        <w:rPr>
          <w:rFonts w:hint="eastAsia" w:asciiTheme="minorEastAsia" w:hAnsiTheme="minorEastAsia" w:eastAsiaTheme="minorEastAsia" w:cstheme="minorEastAsia"/>
        </w:rPr>
        <w:t>2、买方或卖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283" w:leftChars="135" w:firstLine="522" w:firstLineChars="249"/>
        <w:rPr>
          <w:rFonts w:hint="eastAsia" w:asciiTheme="minorEastAsia" w:hAnsiTheme="minorEastAsia" w:eastAsiaTheme="minorEastAsia" w:cstheme="minorEastAsia"/>
        </w:rPr>
      </w:pPr>
      <w:r>
        <w:rPr>
          <w:rFonts w:hint="eastAsia" w:asciiTheme="minorEastAsia" w:hAnsiTheme="minorEastAsia" w:eastAsiaTheme="minorEastAsia" w:cstheme="minorEastAsia"/>
        </w:rPr>
        <w:t>3、买方严格禁止买方经办人员的任何商业贿赂行为。买方经办人发生本条第二款所列示的任何一种行为，都是违反买方公司制度的，都将受到买方公司制度和国家法律的惩处。</w:t>
      </w:r>
    </w:p>
    <w:p>
      <w:pPr>
        <w:ind w:left="283" w:leftChars="135" w:firstLine="522" w:firstLineChars="249"/>
        <w:rPr>
          <w:rFonts w:hint="eastAsia" w:asciiTheme="minorEastAsia" w:hAnsiTheme="minorEastAsia" w:eastAsiaTheme="minorEastAsia" w:cstheme="minorEastAsia"/>
        </w:rPr>
      </w:pPr>
      <w:r>
        <w:rPr>
          <w:rFonts w:hint="eastAsia" w:asciiTheme="minorEastAsia" w:hAnsiTheme="minorEastAsia" w:eastAsiaTheme="minorEastAsia" w:cstheme="minorEastAsia"/>
        </w:rPr>
        <w:t>4、买方郑重提示：买方反对卖方或卖方经办人员为了本合同之目的与本合同以外的任何第三方发生本条款第二条所列示的任何一种行为，该等行为都是违反国家法律的行为，并将受到国家法律的惩处。</w:t>
      </w:r>
    </w:p>
    <w:p>
      <w:pPr>
        <w:ind w:left="283" w:leftChars="135" w:firstLine="522" w:firstLineChars="249"/>
        <w:rPr>
          <w:rFonts w:hint="eastAsia" w:asciiTheme="minorEastAsia" w:hAnsiTheme="minorEastAsia" w:eastAsiaTheme="minorEastAsia" w:cstheme="minorEastAsia"/>
        </w:rPr>
      </w:pPr>
      <w:r>
        <w:rPr>
          <w:rFonts w:hint="eastAsia" w:asciiTheme="minorEastAsia" w:hAnsiTheme="minorEastAsia" w:eastAsiaTheme="minorEastAsia" w:cstheme="minorEastAsia"/>
        </w:rPr>
        <w:t>5、如因一方或一方经办人违反上述第二款、第三款、第四款之规定，给对方造成损失的，应承担损害赔偿责任。</w:t>
      </w:r>
    </w:p>
    <w:p>
      <w:pPr>
        <w:ind w:left="283" w:leftChars="135" w:firstLine="522" w:firstLineChars="249"/>
        <w:rPr>
          <w:rFonts w:hint="eastAsia" w:asciiTheme="minorEastAsia" w:hAnsiTheme="minorEastAsia" w:eastAsiaTheme="minorEastAsia" w:cstheme="minorEastAsia"/>
        </w:rPr>
      </w:pPr>
      <w:r>
        <w:rPr>
          <w:rFonts w:hint="eastAsia" w:asciiTheme="minorEastAsia" w:hAnsiTheme="minorEastAsia" w:eastAsiaTheme="minorEastAsia" w:cstheme="minorEastAsia"/>
        </w:rPr>
        <w:t>6、本条所称“其他相关人员”是指买卖方经办人以外的与合同有直接或间接利益关系的人员，包括但不仅限于合同经办人的亲友。</w:t>
      </w:r>
    </w:p>
    <w:p>
      <w:pPr>
        <w:spacing w:line="400" w:lineRule="exact"/>
        <w:ind w:left="-28"/>
        <w:rPr>
          <w:rFonts w:hint="eastAsia" w:asciiTheme="minorEastAsia" w:hAnsiTheme="minorEastAsia" w:eastAsiaTheme="minorEastAsia" w:cstheme="minorEastAsia"/>
        </w:rPr>
      </w:pPr>
    </w:p>
    <w:tbl>
      <w:tblPr>
        <w:tblStyle w:val="60"/>
        <w:tblW w:w="9199" w:type="dxa"/>
        <w:tblInd w:w="-161" w:type="dxa"/>
        <w:tblLayout w:type="autofit"/>
        <w:tblCellMar>
          <w:top w:w="0" w:type="dxa"/>
          <w:left w:w="108" w:type="dxa"/>
          <w:bottom w:w="0" w:type="dxa"/>
          <w:right w:w="108" w:type="dxa"/>
        </w:tblCellMar>
      </w:tblPr>
      <w:tblGrid>
        <w:gridCol w:w="847"/>
        <w:gridCol w:w="3729"/>
        <w:gridCol w:w="298"/>
        <w:gridCol w:w="745"/>
        <w:gridCol w:w="3580"/>
      </w:tblGrid>
      <w:tr>
        <w:tblPrEx>
          <w:tblCellMar>
            <w:top w:w="0" w:type="dxa"/>
            <w:left w:w="108" w:type="dxa"/>
            <w:bottom w:w="0" w:type="dxa"/>
            <w:right w:w="108" w:type="dxa"/>
          </w:tblCellMar>
        </w:tblPrEx>
        <w:trPr>
          <w:trHeight w:val="490" w:hRule="atLeast"/>
        </w:trPr>
        <w:tc>
          <w:tcPr>
            <w:tcW w:w="847" w:type="dxa"/>
            <w:vAlign w:val="center"/>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买方：</w:t>
            </w:r>
          </w:p>
        </w:tc>
        <w:tc>
          <w:tcPr>
            <w:tcW w:w="3729" w:type="dxa"/>
            <w:vAlign w:val="center"/>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东方国际集装箱（锦州）有限公司</w:t>
            </w:r>
          </w:p>
        </w:tc>
        <w:tc>
          <w:tcPr>
            <w:tcW w:w="298" w:type="dxa"/>
            <w:vAlign w:val="center"/>
          </w:tcPr>
          <w:p>
            <w:pPr>
              <w:rPr>
                <w:rFonts w:hint="eastAsia" w:asciiTheme="minorEastAsia" w:hAnsiTheme="minorEastAsia" w:eastAsiaTheme="minorEastAsia" w:cstheme="minorEastAsia"/>
                <w:b/>
                <w:bCs/>
              </w:rPr>
            </w:pPr>
          </w:p>
        </w:tc>
        <w:tc>
          <w:tcPr>
            <w:tcW w:w="745" w:type="dxa"/>
            <w:vAlign w:val="center"/>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卖方：</w:t>
            </w:r>
          </w:p>
        </w:tc>
        <w:tc>
          <w:tcPr>
            <w:tcW w:w="3580" w:type="dxa"/>
            <w:vAlign w:val="center"/>
          </w:tcPr>
          <w:p>
            <w:pPr>
              <w:rPr>
                <w:rFonts w:hint="eastAsia" w:asciiTheme="minorEastAsia" w:hAnsiTheme="minorEastAsia" w:eastAsiaTheme="minorEastAsia" w:cstheme="minorEastAsia"/>
                <w:b/>
              </w:rPr>
            </w:pPr>
          </w:p>
        </w:tc>
      </w:tr>
      <w:tr>
        <w:tblPrEx>
          <w:tblCellMar>
            <w:top w:w="0" w:type="dxa"/>
            <w:left w:w="108" w:type="dxa"/>
            <w:bottom w:w="0" w:type="dxa"/>
            <w:right w:w="108" w:type="dxa"/>
          </w:tblCellMar>
        </w:tblPrEx>
        <w:trPr>
          <w:trHeight w:val="501" w:hRule="atLeast"/>
        </w:trPr>
        <w:tc>
          <w:tcPr>
            <w:tcW w:w="847" w:type="dxa"/>
            <w:vAlign w:val="center"/>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签字：</w:t>
            </w:r>
          </w:p>
        </w:tc>
        <w:tc>
          <w:tcPr>
            <w:tcW w:w="3729" w:type="dxa"/>
            <w:vAlign w:val="center"/>
          </w:tcPr>
          <w:p>
            <w:pPr>
              <w:rPr>
                <w:rFonts w:hint="eastAsia" w:asciiTheme="minorEastAsia" w:hAnsiTheme="minorEastAsia" w:eastAsiaTheme="minorEastAsia" w:cstheme="minorEastAsia"/>
                <w:b/>
                <w:bCs/>
              </w:rPr>
            </w:pPr>
          </w:p>
        </w:tc>
        <w:tc>
          <w:tcPr>
            <w:tcW w:w="298" w:type="dxa"/>
            <w:vAlign w:val="center"/>
          </w:tcPr>
          <w:p>
            <w:pPr>
              <w:rPr>
                <w:rFonts w:hint="eastAsia" w:asciiTheme="minorEastAsia" w:hAnsiTheme="minorEastAsia" w:eastAsiaTheme="minorEastAsia" w:cstheme="minorEastAsia"/>
                <w:b/>
                <w:bCs/>
              </w:rPr>
            </w:pPr>
          </w:p>
        </w:tc>
        <w:tc>
          <w:tcPr>
            <w:tcW w:w="745" w:type="dxa"/>
            <w:vAlign w:val="center"/>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签字：</w:t>
            </w:r>
          </w:p>
        </w:tc>
        <w:tc>
          <w:tcPr>
            <w:tcW w:w="3580" w:type="dxa"/>
            <w:vAlign w:val="center"/>
          </w:tcPr>
          <w:p>
            <w:pPr>
              <w:rPr>
                <w:rFonts w:hint="eastAsia" w:asciiTheme="minorEastAsia" w:hAnsiTheme="minorEastAsia" w:eastAsiaTheme="minorEastAsia" w:cstheme="minorEastAsia"/>
                <w:b/>
                <w:bCs/>
              </w:rPr>
            </w:pPr>
          </w:p>
        </w:tc>
      </w:tr>
      <w:tr>
        <w:tblPrEx>
          <w:tblCellMar>
            <w:top w:w="0" w:type="dxa"/>
            <w:left w:w="108" w:type="dxa"/>
            <w:bottom w:w="0" w:type="dxa"/>
            <w:right w:w="108" w:type="dxa"/>
          </w:tblCellMar>
        </w:tblPrEx>
        <w:trPr>
          <w:trHeight w:val="501" w:hRule="atLeast"/>
        </w:trPr>
        <w:tc>
          <w:tcPr>
            <w:tcW w:w="847" w:type="dxa"/>
            <w:vAlign w:val="center"/>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盖章：</w:t>
            </w:r>
          </w:p>
        </w:tc>
        <w:tc>
          <w:tcPr>
            <w:tcW w:w="3729" w:type="dxa"/>
            <w:vAlign w:val="center"/>
          </w:tcPr>
          <w:p>
            <w:pPr>
              <w:rPr>
                <w:rFonts w:hint="eastAsia" w:asciiTheme="minorEastAsia" w:hAnsiTheme="minorEastAsia" w:eastAsiaTheme="minorEastAsia" w:cstheme="minorEastAsia"/>
                <w:b/>
                <w:bCs/>
              </w:rPr>
            </w:pPr>
          </w:p>
        </w:tc>
        <w:tc>
          <w:tcPr>
            <w:tcW w:w="298" w:type="dxa"/>
            <w:vAlign w:val="center"/>
          </w:tcPr>
          <w:p>
            <w:pPr>
              <w:rPr>
                <w:rFonts w:hint="eastAsia" w:asciiTheme="minorEastAsia" w:hAnsiTheme="minorEastAsia" w:eastAsiaTheme="minorEastAsia" w:cstheme="minorEastAsia"/>
                <w:b/>
                <w:bCs/>
              </w:rPr>
            </w:pPr>
          </w:p>
        </w:tc>
        <w:tc>
          <w:tcPr>
            <w:tcW w:w="745" w:type="dxa"/>
            <w:vAlign w:val="center"/>
          </w:tcPr>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盖章：</w:t>
            </w:r>
          </w:p>
        </w:tc>
        <w:tc>
          <w:tcPr>
            <w:tcW w:w="3580" w:type="dxa"/>
            <w:vAlign w:val="center"/>
          </w:tcPr>
          <w:p>
            <w:pPr>
              <w:rPr>
                <w:rFonts w:hint="eastAsia" w:asciiTheme="minorEastAsia" w:hAnsiTheme="minorEastAsia" w:eastAsiaTheme="minorEastAsia" w:cstheme="minorEastAsia"/>
                <w:b/>
                <w:bCs/>
              </w:rPr>
            </w:pPr>
          </w:p>
        </w:tc>
      </w:tr>
    </w:tbl>
    <w:p>
      <w:pPr>
        <w:ind w:left="-30"/>
        <w:rPr>
          <w:rFonts w:hint="eastAsia" w:asciiTheme="minorEastAsia" w:hAnsiTheme="minorEastAsia" w:eastAsiaTheme="minorEastAsia" w:cstheme="minorEastAsia"/>
        </w:rPr>
      </w:pPr>
    </w:p>
    <w:p>
      <w:pPr>
        <w:ind w:left="-3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rPr>
        <w:t>对应项目编号：＿＿＿＿＿＿＿＿＿＿</w:t>
      </w:r>
      <w:bookmarkEnd w:id="34"/>
    </w:p>
    <w:p>
      <w:pPr>
        <w:spacing w:before="0" w:after="0"/>
        <w:jc w:val="center"/>
        <w:outlineLvl w:val="9"/>
        <w:rPr>
          <w:rFonts w:hint="eastAsia" w:asciiTheme="minorEastAsia" w:hAnsiTheme="minorEastAsia" w:eastAsiaTheme="minorEastAsia" w:cstheme="minorEastAsia"/>
          <w:sz w:val="21"/>
          <w:szCs w:val="21"/>
        </w:rPr>
      </w:pPr>
    </w:p>
    <w:p>
      <w:pPr>
        <w:spacing w:before="0" w:after="0"/>
        <w:jc w:val="both"/>
        <w:outlineLvl w:val="9"/>
        <w:rPr>
          <w:rFonts w:hint="eastAsia" w:asciiTheme="minorEastAsia" w:hAnsiTheme="minorEastAsia" w:eastAsiaTheme="minorEastAsia" w:cstheme="minorEastAsia"/>
          <w:sz w:val="21"/>
          <w:szCs w:val="21"/>
        </w:rPr>
      </w:pPr>
    </w:p>
    <w:p>
      <w:pPr>
        <w:spacing w:before="0" w:after="0"/>
        <w:jc w:val="center"/>
        <w:outlineLvl w:val="9"/>
        <w:rPr>
          <w:rFonts w:hint="eastAsia" w:asciiTheme="minorEastAsia" w:hAnsiTheme="minorEastAsia" w:eastAsiaTheme="minorEastAsia" w:cstheme="minorEastAsia"/>
          <w:sz w:val="21"/>
          <w:szCs w:val="21"/>
        </w:rPr>
      </w:pPr>
    </w:p>
    <w:p>
      <w:pPr>
        <w:outlineLvl w:val="9"/>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pStyle w:val="4"/>
        <w:keepNext/>
        <w:keepLines/>
        <w:pageBreakBefore w:val="0"/>
        <w:widowControl w:val="0"/>
        <w:kinsoku/>
        <w:wordWrap/>
        <w:overflowPunct/>
        <w:topLinePunct w:val="0"/>
        <w:autoSpaceDE/>
        <w:autoSpaceDN/>
        <w:bidi w:val="0"/>
        <w:adjustRightInd/>
        <w:snapToGrid/>
        <w:spacing w:before="625" w:beforeLines="200" w:after="0" w:line="360" w:lineRule="auto"/>
        <w:jc w:val="center"/>
        <w:textAlignment w:val="auto"/>
        <w:rPr>
          <w:rFonts w:hint="eastAsia" w:asciiTheme="minorEastAsia" w:hAnsiTheme="minorEastAsia" w:eastAsiaTheme="minorEastAsia" w:cstheme="minorEastAsia"/>
          <w:sz w:val="30"/>
          <w:szCs w:val="30"/>
        </w:rPr>
      </w:pPr>
      <w:bookmarkStart w:id="43" w:name="_Toc8133"/>
      <w:r>
        <w:rPr>
          <w:rFonts w:hint="eastAsia" w:asciiTheme="minorEastAsia" w:hAnsiTheme="minorEastAsia" w:eastAsiaTheme="minorEastAsia" w:cstheme="minorEastAsia"/>
          <w:sz w:val="30"/>
          <w:szCs w:val="30"/>
        </w:rPr>
        <w:t>第四部分投标文件格式</w:t>
      </w:r>
      <w:bookmarkEnd w:id="43"/>
    </w:p>
    <w:p>
      <w:pPr>
        <w:jc w:val="center"/>
        <w:outlineLvl w:val="1"/>
        <w:rPr>
          <w:rFonts w:hint="eastAsia" w:asciiTheme="minorEastAsia" w:hAnsiTheme="minorEastAsia" w:eastAsiaTheme="minorEastAsia" w:cstheme="minorEastAsia"/>
          <w:b/>
        </w:rPr>
      </w:pPr>
      <w:bookmarkStart w:id="44" w:name="_Toc529951929"/>
      <w:bookmarkStart w:id="45" w:name="_Toc136516946"/>
      <w:bookmarkStart w:id="46" w:name="_Toc4066"/>
      <w:bookmarkStart w:id="47" w:name="_Toc95995802"/>
      <w:bookmarkStart w:id="48" w:name="_Toc416678292"/>
      <w:bookmarkStart w:id="49" w:name="_Toc22890"/>
      <w:bookmarkStart w:id="50" w:name="_Toc31610"/>
      <w:bookmarkStart w:id="51" w:name="_Toc29277"/>
      <w:r>
        <w:rPr>
          <w:rFonts w:hint="eastAsia" w:asciiTheme="minorEastAsia" w:hAnsiTheme="minorEastAsia" w:eastAsiaTheme="minorEastAsia" w:cstheme="minorEastAsia"/>
          <w:b/>
        </w:rPr>
        <w:t>附件1 投标函（格式）</w:t>
      </w:r>
      <w:bookmarkEnd w:id="44"/>
      <w:bookmarkEnd w:id="45"/>
      <w:bookmarkEnd w:id="46"/>
      <w:bookmarkEnd w:id="47"/>
      <w:bookmarkEnd w:id="48"/>
      <w:bookmarkEnd w:id="49"/>
      <w:bookmarkEnd w:id="50"/>
      <w:bookmarkEnd w:id="51"/>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致：</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贵方为＿＿＿＿＿项目（招标编号：）的招标采购货物及服务的招标公告，签字代表＿＿＿＿＿＿＿＿＿＿＿＿＿＿＿＿（全名职务）经正式授权并代表投标人＿＿＿＿＿＿＿＿＿＿＿＿＿＿＿（投标人名称、地址）提交下述文件正本一份和副本一式四份。</w:t>
      </w:r>
    </w:p>
    <w:p>
      <w:pPr>
        <w:numPr>
          <w:ilvl w:val="2"/>
          <w:numId w:val="45"/>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商务标</w:t>
      </w:r>
    </w:p>
    <w:p>
      <w:pPr>
        <w:numPr>
          <w:ilvl w:val="2"/>
          <w:numId w:val="45"/>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技术标</w:t>
      </w:r>
    </w:p>
    <w:p>
      <w:pPr>
        <w:numPr>
          <w:ilvl w:val="2"/>
          <w:numId w:val="45"/>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按招标文件要求提供的有关文件。</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全权代表宣布如下：</w:t>
      </w:r>
    </w:p>
    <w:p>
      <w:pPr>
        <w:numPr>
          <w:ilvl w:val="2"/>
          <w:numId w:val="46"/>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投标总价为人民币（大写）＿＿＿＿＿＿＿元（其中，增值税税率为         ）。</w:t>
      </w:r>
    </w:p>
    <w:p>
      <w:pPr>
        <w:numPr>
          <w:ilvl w:val="2"/>
          <w:numId w:val="46"/>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我方接受招标文件中规定的合同条款的全部内容。我方承诺除商务和技术偏差表列出的偏差外，我方响应招标文件的全部要求。</w:t>
      </w:r>
    </w:p>
    <w:p>
      <w:pPr>
        <w:numPr>
          <w:ilvl w:val="2"/>
          <w:numId w:val="46"/>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我方已详细审查全部招标文件，包括补充文件（如有的话）以及全部参考资料和有关附件。</w:t>
      </w:r>
    </w:p>
    <w:p>
      <w:pPr>
        <w:numPr>
          <w:ilvl w:val="2"/>
          <w:numId w:val="46"/>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投标文件自开标日起有效期为90天。我方承诺在招标文件规定的投标有效期内不撤销投标文件。</w:t>
      </w:r>
    </w:p>
    <w:p>
      <w:pPr>
        <w:numPr>
          <w:ilvl w:val="2"/>
          <w:numId w:val="46"/>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我方同意提供按照贵方可能要求的与投标有关的一切数据或资料，完全理解贵方不一定要接受最低价的投标或收到的任何投标。</w:t>
      </w:r>
    </w:p>
    <w:p>
      <w:pPr>
        <w:numPr>
          <w:ilvl w:val="2"/>
          <w:numId w:val="46"/>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如我方中标，我方承诺：</w:t>
      </w:r>
    </w:p>
    <w:p>
      <w:pPr>
        <w:pStyle w:val="2"/>
        <w:numPr>
          <w:ilvl w:val="0"/>
          <w:numId w:val="47"/>
        </w:numPr>
        <w:tabs>
          <w:tab w:val="left" w:pos="0"/>
        </w:tabs>
        <w:spacing w:after="0" w:line="360" w:lineRule="auto"/>
        <w:ind w:left="0"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在收到中标通知书后，在中标通知书规定的期限内与你方签订合同；</w:t>
      </w:r>
    </w:p>
    <w:p>
      <w:pPr>
        <w:pStyle w:val="2"/>
        <w:numPr>
          <w:ilvl w:val="0"/>
          <w:numId w:val="47"/>
        </w:numPr>
        <w:tabs>
          <w:tab w:val="left" w:pos="0"/>
        </w:tabs>
        <w:spacing w:after="0" w:line="360" w:lineRule="auto"/>
        <w:ind w:left="0"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在签订合同时不向你方提出附加条件；</w:t>
      </w:r>
    </w:p>
    <w:p>
      <w:pPr>
        <w:pStyle w:val="2"/>
        <w:numPr>
          <w:ilvl w:val="0"/>
          <w:numId w:val="47"/>
        </w:numPr>
        <w:tabs>
          <w:tab w:val="left" w:pos="0"/>
        </w:tabs>
        <w:spacing w:after="0" w:line="360" w:lineRule="auto"/>
        <w:ind w:left="0"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按照招标文件要求提交履约保证金（如适用）；</w:t>
      </w:r>
      <w:bookmarkStart w:id="52" w:name="_Toc1187"/>
      <w:bookmarkStart w:id="53" w:name="_Toc352691658"/>
      <w:bookmarkStart w:id="54" w:name="_Toc369531694"/>
    </w:p>
    <w:p>
      <w:pPr>
        <w:pStyle w:val="2"/>
        <w:numPr>
          <w:ilvl w:val="0"/>
          <w:numId w:val="47"/>
        </w:numPr>
        <w:tabs>
          <w:tab w:val="left" w:pos="0"/>
        </w:tabs>
        <w:spacing w:after="0" w:line="360" w:lineRule="auto"/>
        <w:ind w:left="0"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w:t>
      </w:r>
      <w:bookmarkEnd w:id="52"/>
      <w:bookmarkEnd w:id="53"/>
      <w:bookmarkEnd w:id="54"/>
      <w:r>
        <w:rPr>
          <w:rFonts w:hint="eastAsia" w:asciiTheme="minorEastAsia" w:hAnsiTheme="minorEastAsia" w:eastAsiaTheme="minorEastAsia" w:cstheme="minorEastAsia"/>
          <w:szCs w:val="21"/>
        </w:rPr>
        <w:t>同约定的期限内完成合同规定的全部义务。</w:t>
      </w:r>
    </w:p>
    <w:p>
      <w:pPr>
        <w:numPr>
          <w:ilvl w:val="2"/>
          <w:numId w:val="46"/>
        </w:numPr>
        <w:tabs>
          <w:tab w:val="clear" w:pos="1260"/>
        </w:tabs>
        <w:spacing w:line="400" w:lineRule="exact"/>
        <w:ind w:left="0"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与本投标有关的一切正式往来通讯请寄：</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投标人全权代表姓名、职务（印刷体）＿＿＿＿＿＿＿＿＿＿＿＿＿</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（公章）：＿＿＿＿＿＿＿＿＿＿＿＿＿</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（法定代表人章）：＿＿＿＿＿＿＿＿＿＿＿＿＿</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日期：＿＿年＿＿月＿＿日</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全权代表签字：＿＿＿＿＿＿＿＿＿＿＿＿</w:t>
      </w:r>
    </w:p>
    <w:p>
      <w:pPr>
        <w:rPr>
          <w:rFonts w:hint="eastAsia" w:asciiTheme="minorEastAsia" w:hAnsiTheme="minorEastAsia" w:eastAsiaTheme="minorEastAsia" w:cstheme="minorEastAsia"/>
          <w:b/>
          <w:szCs w:val="21"/>
        </w:rPr>
      </w:pPr>
      <w:bookmarkStart w:id="55" w:name="_Toc136516947"/>
      <w:bookmarkStart w:id="56" w:name="_Toc95995803"/>
      <w:bookmarkStart w:id="57" w:name="_Toc1426"/>
      <w:bookmarkStart w:id="58" w:name="_Toc416678293"/>
      <w:bookmarkStart w:id="59" w:name="_Toc4638"/>
      <w:bookmarkStart w:id="60" w:name="_Toc529951930"/>
      <w:bookmarkStart w:id="61" w:name="_Toc3218"/>
      <w:bookmarkStart w:id="62" w:name="_Toc363501524"/>
      <w:bookmarkStart w:id="63" w:name="_Toc462059887"/>
      <w:r>
        <w:rPr>
          <w:rFonts w:hint="eastAsia" w:asciiTheme="minorEastAsia" w:hAnsiTheme="minorEastAsia" w:eastAsiaTheme="minorEastAsia" w:cstheme="minorEastAsia"/>
          <w:b/>
          <w:szCs w:val="21"/>
        </w:rPr>
        <w:br w:type="page"/>
      </w:r>
    </w:p>
    <w:p>
      <w:pPr>
        <w:ind w:firstLine="422"/>
        <w:jc w:val="center"/>
        <w:outlineLvl w:val="1"/>
        <w:rPr>
          <w:rFonts w:hint="eastAsia" w:asciiTheme="minorEastAsia" w:hAnsiTheme="minorEastAsia" w:eastAsiaTheme="minorEastAsia" w:cstheme="minorEastAsia"/>
          <w:b/>
          <w:szCs w:val="21"/>
        </w:rPr>
      </w:pPr>
      <w:bookmarkStart w:id="64" w:name="_Toc12712"/>
      <w:r>
        <w:rPr>
          <w:rFonts w:hint="eastAsia" w:asciiTheme="minorEastAsia" w:hAnsiTheme="minorEastAsia" w:eastAsiaTheme="minorEastAsia" w:cstheme="minorEastAsia"/>
          <w:b/>
          <w:szCs w:val="21"/>
        </w:rPr>
        <w:t>附件2 开标一览表（格式）</w:t>
      </w:r>
      <w:bookmarkEnd w:id="55"/>
      <w:bookmarkEnd w:id="56"/>
      <w:bookmarkEnd w:id="57"/>
      <w:bookmarkEnd w:id="58"/>
      <w:bookmarkEnd w:id="59"/>
      <w:bookmarkEnd w:id="60"/>
      <w:bookmarkEnd w:id="61"/>
      <w:bookmarkEnd w:id="64"/>
      <w:bookmarkStart w:id="65" w:name="_Toc320694085"/>
    </w:p>
    <w:bookmarkEnd w:id="65"/>
    <w:p>
      <w:pPr>
        <w:ind w:right="840"/>
        <w:jc w:val="right"/>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价格单位：人民币元</w:t>
      </w:r>
    </w:p>
    <w:tbl>
      <w:tblPr>
        <w:tblStyle w:val="60"/>
        <w:tblW w:w="8828" w:type="dxa"/>
        <w:tblInd w:w="0" w:type="dxa"/>
        <w:tblLayout w:type="autofit"/>
        <w:tblCellMar>
          <w:top w:w="0" w:type="dxa"/>
          <w:left w:w="108" w:type="dxa"/>
          <w:bottom w:w="0" w:type="dxa"/>
          <w:right w:w="108" w:type="dxa"/>
        </w:tblCellMar>
      </w:tblPr>
      <w:tblGrid>
        <w:gridCol w:w="800"/>
        <w:gridCol w:w="2305"/>
        <w:gridCol w:w="709"/>
        <w:gridCol w:w="786"/>
        <w:gridCol w:w="1057"/>
        <w:gridCol w:w="1057"/>
        <w:gridCol w:w="1057"/>
        <w:gridCol w:w="1057"/>
      </w:tblGrid>
      <w:tr>
        <w:tblPrEx>
          <w:tblCellMar>
            <w:top w:w="0" w:type="dxa"/>
            <w:left w:w="108" w:type="dxa"/>
            <w:bottom w:w="0" w:type="dxa"/>
            <w:right w:w="108" w:type="dxa"/>
          </w:tblCellMar>
        </w:tblPrEx>
        <w:trPr>
          <w:trHeight w:val="27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序号</w:t>
            </w:r>
          </w:p>
        </w:tc>
        <w:tc>
          <w:tcPr>
            <w:tcW w:w="23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数量</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单价</w:t>
            </w:r>
          </w:p>
        </w:tc>
        <w:tc>
          <w:tcPr>
            <w:tcW w:w="1057" w:type="dxa"/>
            <w:tcBorders>
              <w:top w:val="single" w:color="auto" w:sz="4" w:space="0"/>
              <w:left w:val="nil"/>
              <w:bottom w:val="single" w:color="auto" w:sz="4" w:space="0"/>
              <w:right w:val="single" w:color="auto" w:sz="4" w:space="0"/>
            </w:tcBorders>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税率</w:t>
            </w:r>
          </w:p>
        </w:tc>
        <w:tc>
          <w:tcPr>
            <w:tcW w:w="1057" w:type="dxa"/>
            <w:tcBorders>
              <w:top w:val="single" w:color="auto" w:sz="4" w:space="0"/>
              <w:left w:val="nil"/>
              <w:bottom w:val="single" w:color="auto" w:sz="4" w:space="0"/>
              <w:right w:val="single" w:color="auto" w:sz="4" w:space="0"/>
            </w:tcBorders>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合计</w:t>
            </w:r>
          </w:p>
        </w:tc>
        <w:tc>
          <w:tcPr>
            <w:tcW w:w="1057" w:type="dxa"/>
            <w:tcBorders>
              <w:top w:val="single" w:color="auto" w:sz="4" w:space="0"/>
              <w:left w:val="nil"/>
              <w:bottom w:val="single" w:color="auto" w:sz="4" w:space="0"/>
              <w:right w:val="single" w:color="auto" w:sz="4" w:space="0"/>
            </w:tcBorders>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备注</w:t>
            </w:r>
          </w:p>
        </w:tc>
      </w:tr>
      <w:tr>
        <w:tblPrEx>
          <w:tblCellMar>
            <w:top w:w="0" w:type="dxa"/>
            <w:left w:w="108" w:type="dxa"/>
            <w:bottom w:w="0" w:type="dxa"/>
            <w:right w:w="108" w:type="dxa"/>
          </w:tblCellMar>
        </w:tblPrEx>
        <w:trPr>
          <w:trHeight w:val="57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w:t>
            </w:r>
          </w:p>
        </w:tc>
        <w:tc>
          <w:tcPr>
            <w:tcW w:w="2305" w:type="dxa"/>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Theme="minorEastAsia" w:hAnsiTheme="minorEastAsia" w:eastAsiaTheme="minorEastAsia" w:cstheme="minorEastAsia"/>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2"/>
              </w:rPr>
            </w:pPr>
          </w:p>
        </w:tc>
        <w:tc>
          <w:tcPr>
            <w:tcW w:w="78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2"/>
              </w:rPr>
            </w:pP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Theme="minorEastAsia" w:hAnsiTheme="minorEastAsia" w:eastAsiaTheme="minorEastAsia" w:cstheme="minorEastAsia"/>
                <w:kern w:val="0"/>
                <w:sz w:val="22"/>
              </w:rPr>
            </w:pPr>
          </w:p>
        </w:tc>
        <w:tc>
          <w:tcPr>
            <w:tcW w:w="1057" w:type="dxa"/>
            <w:tcBorders>
              <w:top w:val="nil"/>
              <w:left w:val="nil"/>
              <w:bottom w:val="single" w:color="auto" w:sz="4" w:space="0"/>
              <w:right w:val="single" w:color="auto" w:sz="4" w:space="0"/>
            </w:tcBorders>
          </w:tcPr>
          <w:p>
            <w:pPr>
              <w:widowControl/>
              <w:spacing w:line="240" w:lineRule="auto"/>
              <w:jc w:val="center"/>
              <w:rPr>
                <w:rFonts w:hint="eastAsia" w:asciiTheme="minorEastAsia" w:hAnsiTheme="minorEastAsia" w:eastAsiaTheme="minorEastAsia" w:cstheme="minorEastAsia"/>
                <w:kern w:val="0"/>
                <w:sz w:val="22"/>
              </w:rPr>
            </w:pPr>
          </w:p>
        </w:tc>
        <w:tc>
          <w:tcPr>
            <w:tcW w:w="1057" w:type="dxa"/>
            <w:tcBorders>
              <w:top w:val="nil"/>
              <w:left w:val="nil"/>
              <w:bottom w:val="single" w:color="auto" w:sz="4" w:space="0"/>
              <w:right w:val="single" w:color="auto" w:sz="4" w:space="0"/>
            </w:tcBorders>
          </w:tcPr>
          <w:p>
            <w:pPr>
              <w:widowControl/>
              <w:spacing w:line="240" w:lineRule="auto"/>
              <w:jc w:val="center"/>
              <w:rPr>
                <w:rFonts w:hint="eastAsia" w:asciiTheme="minorEastAsia" w:hAnsiTheme="minorEastAsia" w:eastAsiaTheme="minorEastAsia" w:cstheme="minorEastAsia"/>
                <w:kern w:val="0"/>
                <w:sz w:val="22"/>
              </w:rPr>
            </w:pPr>
          </w:p>
        </w:tc>
        <w:tc>
          <w:tcPr>
            <w:tcW w:w="1057" w:type="dxa"/>
            <w:tcBorders>
              <w:top w:val="nil"/>
              <w:left w:val="nil"/>
              <w:bottom w:val="single" w:color="auto" w:sz="4" w:space="0"/>
              <w:right w:val="single" w:color="auto" w:sz="4" w:space="0"/>
            </w:tcBorders>
          </w:tcPr>
          <w:p>
            <w:pPr>
              <w:widowControl/>
              <w:spacing w:line="240" w:lineRule="auto"/>
              <w:jc w:val="center"/>
              <w:rPr>
                <w:rFonts w:hint="eastAsia" w:asciiTheme="minorEastAsia" w:hAnsiTheme="minorEastAsia" w:eastAsiaTheme="minorEastAsia" w:cs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105" w:type="dxa"/>
            <w:gridSpan w:val="2"/>
            <w:vAlign w:val="center"/>
          </w:tcPr>
          <w:p>
            <w:pPr>
              <w:ind w:left="254" w:hanging="102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工期</w:t>
            </w:r>
          </w:p>
        </w:tc>
        <w:tc>
          <w:tcPr>
            <w:tcW w:w="5723" w:type="dxa"/>
            <w:gridSpan w:val="6"/>
          </w:tcPr>
          <w:p>
            <w:pPr>
              <w:tabs>
                <w:tab w:val="left" w:pos="945"/>
              </w:tabs>
              <w:ind w:left="254" w:hanging="1020"/>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105" w:type="dxa"/>
            <w:gridSpan w:val="2"/>
            <w:vAlign w:val="center"/>
          </w:tcPr>
          <w:p>
            <w:pPr>
              <w:ind w:left="254" w:hanging="1020"/>
              <w:jc w:val="center"/>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kern w:val="0"/>
                <w:sz w:val="22"/>
              </w:rPr>
              <w:t>总价</w:t>
            </w:r>
          </w:p>
        </w:tc>
        <w:tc>
          <w:tcPr>
            <w:tcW w:w="5723" w:type="dxa"/>
            <w:gridSpan w:val="6"/>
          </w:tcPr>
          <w:p>
            <w:pPr>
              <w:tabs>
                <w:tab w:val="left" w:pos="945"/>
              </w:tabs>
              <w:ind w:left="254" w:hanging="102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ab/>
            </w:r>
            <w:r>
              <w:rPr>
                <w:rFonts w:hint="eastAsia" w:asciiTheme="minorEastAsia" w:hAnsiTheme="minorEastAsia" w:eastAsiaTheme="minorEastAsia" w:cstheme="minorEastAsia"/>
                <w:b/>
                <w:szCs w:val="24"/>
              </w:rPr>
              <w:tab/>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小写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rPr>
              <w:t xml:space="preserve">                 </w:t>
            </w:r>
          </w:p>
        </w:tc>
      </w:tr>
    </w:tbl>
    <w:p>
      <w:pPr>
        <w:ind w:left="1161" w:leftChars="228" w:hanging="682" w:hangingChars="325"/>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说明：1.上表中的报价应含税费、货物运输费、保险费、安装、调试、验收等相关费用,税率13%。</w:t>
      </w:r>
    </w:p>
    <w:p>
      <w:pPr>
        <w:ind w:left="1058" w:leftChars="504"/>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2.参考报价可以是产品的市场价格，也可以是投标厂商认为合适的价格。</w:t>
      </w:r>
    </w:p>
    <w:p>
      <w:pPr>
        <w:snapToGrid w:val="0"/>
        <w:spacing w:line="520" w:lineRule="exact"/>
        <w:ind w:firstLine="552"/>
        <w:rPr>
          <w:rFonts w:hint="eastAsia"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厂商名称（公章）：</w:t>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p>
    <w:p>
      <w:pPr>
        <w:snapToGrid w:val="0"/>
        <w:spacing w:line="520" w:lineRule="exact"/>
        <w:ind w:firstLine="552"/>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代表签字：</w:t>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p>
    <w:p>
      <w:pPr>
        <w:snapToGrid w:val="0"/>
        <w:spacing w:line="520" w:lineRule="exact"/>
        <w:ind w:firstLine="552"/>
        <w:rPr>
          <w:rFonts w:hint="eastAsia"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日期：</w:t>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p>
    <w:p>
      <w:pPr>
        <w:snapToGrid w:val="0"/>
        <w:spacing w:line="520" w:lineRule="exact"/>
        <w:ind w:firstLine="552"/>
        <w:rPr>
          <w:rFonts w:hint="eastAsia" w:asciiTheme="minorEastAsia" w:hAnsiTheme="minorEastAsia" w:eastAsiaTheme="minorEastAsia" w:cstheme="minorEastAsia"/>
          <w:szCs w:val="24"/>
          <w:u w:val="single"/>
        </w:rPr>
      </w:pPr>
    </w:p>
    <w:p>
      <w:pPr>
        <w:rPr>
          <w:rFonts w:hint="eastAsia" w:asciiTheme="minorEastAsia" w:hAnsiTheme="minorEastAsia" w:eastAsiaTheme="minorEastAsia" w:cstheme="minorEastAsia"/>
          <w:szCs w:val="24"/>
          <w:u w:val="single"/>
        </w:rPr>
      </w:pPr>
    </w:p>
    <w:p>
      <w:pPr>
        <w:snapToGrid w:val="0"/>
        <w:spacing w:line="520" w:lineRule="exact"/>
        <w:rPr>
          <w:rFonts w:hint="eastAsia" w:asciiTheme="minorEastAsia" w:hAnsiTheme="minorEastAsia" w:eastAsiaTheme="minorEastAsia" w:cstheme="minorEastAsia"/>
          <w:szCs w:val="24"/>
          <w:u w:val="single"/>
        </w:rPr>
      </w:pPr>
    </w:p>
    <w:p>
      <w:pPr>
        <w:rPr>
          <w:rFonts w:hint="eastAsia" w:asciiTheme="minorEastAsia" w:hAnsiTheme="minorEastAsia" w:eastAsiaTheme="minorEastAsia" w:cstheme="minorEastAsia"/>
        </w:rPr>
      </w:pPr>
    </w:p>
    <w:bookmarkEnd w:id="62"/>
    <w:bookmarkEnd w:id="63"/>
    <w:p>
      <w:pPr>
        <w:widowControl/>
        <w:ind w:firstLine="422"/>
        <w:jc w:val="both"/>
        <w:rPr>
          <w:rFonts w:hint="eastAsia" w:asciiTheme="minorEastAsia" w:hAnsiTheme="minorEastAsia" w:eastAsiaTheme="minorEastAsia" w:cstheme="minorEastAsia"/>
          <w:b/>
          <w:szCs w:val="21"/>
        </w:rPr>
      </w:pPr>
      <w:bookmarkStart w:id="66" w:name="_Toc354516059"/>
      <w:bookmarkStart w:id="67" w:name="_Toc416678298"/>
      <w:bookmarkStart w:id="68" w:name="_Toc363501527"/>
    </w:p>
    <w:bookmarkEnd w:id="66"/>
    <w:bookmarkEnd w:id="67"/>
    <w:bookmarkEnd w:id="68"/>
    <w:p>
      <w:pPr>
        <w:widowControl/>
        <w:spacing w:line="240" w:lineRule="auto"/>
        <w:rPr>
          <w:rFonts w:hint="eastAsia" w:asciiTheme="minorEastAsia" w:hAnsiTheme="minorEastAsia" w:eastAsiaTheme="minorEastAsia" w:cstheme="minorEastAsia"/>
          <w:b/>
          <w:kern w:val="0"/>
          <w:szCs w:val="21"/>
        </w:rPr>
      </w:pPr>
      <w:bookmarkStart w:id="69" w:name="_Toc529951931"/>
      <w:bookmarkStart w:id="70" w:name="_Toc509214050"/>
      <w:bookmarkStart w:id="71" w:name="_Toc32220"/>
      <w:bookmarkStart w:id="72" w:name="_Toc95995805"/>
      <w:bookmarkStart w:id="73" w:name="_Toc6887"/>
      <w:bookmarkStart w:id="74" w:name="_Toc25303"/>
      <w:bookmarkStart w:id="75" w:name="_Toc416678297"/>
      <w:bookmarkStart w:id="76" w:name="_Toc509214051"/>
      <w:r>
        <w:rPr>
          <w:rFonts w:hint="eastAsia" w:asciiTheme="minorEastAsia" w:hAnsiTheme="minorEastAsia" w:eastAsiaTheme="minorEastAsia" w:cstheme="minorEastAsia"/>
          <w:b/>
          <w:kern w:val="0"/>
          <w:szCs w:val="21"/>
        </w:rPr>
        <w:br w:type="page"/>
      </w:r>
    </w:p>
    <w:p>
      <w:pPr>
        <w:ind w:firstLine="422"/>
        <w:jc w:val="center"/>
        <w:outlineLvl w:val="1"/>
        <w:rPr>
          <w:rFonts w:hint="eastAsia" w:asciiTheme="minorEastAsia" w:hAnsiTheme="minorEastAsia" w:eastAsiaTheme="minorEastAsia" w:cstheme="minorEastAsia"/>
          <w:b/>
          <w:kern w:val="0"/>
          <w:szCs w:val="21"/>
        </w:rPr>
      </w:pPr>
      <w:bookmarkStart w:id="77" w:name="_Toc136516948"/>
      <w:bookmarkStart w:id="78" w:name="_Toc15809"/>
      <w:r>
        <w:rPr>
          <w:rFonts w:hint="eastAsia" w:asciiTheme="minorEastAsia" w:hAnsiTheme="minorEastAsia" w:eastAsiaTheme="minorEastAsia" w:cstheme="minorEastAsia"/>
          <w:b/>
          <w:kern w:val="0"/>
          <w:szCs w:val="21"/>
        </w:rPr>
        <w:t>附件3 备品备件报价表（格式）</w:t>
      </w:r>
      <w:bookmarkEnd w:id="69"/>
      <w:bookmarkEnd w:id="70"/>
      <w:bookmarkEnd w:id="71"/>
      <w:bookmarkEnd w:id="72"/>
      <w:bookmarkEnd w:id="73"/>
      <w:bookmarkEnd w:id="74"/>
      <w:bookmarkEnd w:id="77"/>
      <w:bookmarkEnd w:id="78"/>
    </w:p>
    <w:p>
      <w:pPr>
        <w:ind w:firstLine="501" w:firstLineChars="23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投标人名称：______________　　招标编号：_____________　</w:t>
      </w:r>
    </w:p>
    <w:p>
      <w:pPr>
        <w:ind w:left="525" w:leftChars="200" w:hanging="105" w:hanging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(提供按照出厂标准供应的质保期内每年维修保养所需的易损件（包括工装的易损件）备品备件清单) </w:t>
      </w:r>
    </w:p>
    <w:tbl>
      <w:tblPr>
        <w:tblStyle w:val="60"/>
        <w:tblW w:w="8904" w:type="dxa"/>
        <w:jc w:val="center"/>
        <w:tblLayout w:type="fixed"/>
        <w:tblCellMar>
          <w:top w:w="0" w:type="dxa"/>
          <w:left w:w="30" w:type="dxa"/>
          <w:bottom w:w="0" w:type="dxa"/>
          <w:right w:w="30" w:type="dxa"/>
        </w:tblCellMar>
      </w:tblPr>
      <w:tblGrid>
        <w:gridCol w:w="1020"/>
        <w:gridCol w:w="1544"/>
        <w:gridCol w:w="1407"/>
        <w:gridCol w:w="1017"/>
        <w:gridCol w:w="1962"/>
        <w:gridCol w:w="1954"/>
      </w:tblGrid>
      <w:tr>
        <w:tblPrEx>
          <w:tblCellMar>
            <w:top w:w="0" w:type="dxa"/>
            <w:left w:w="30" w:type="dxa"/>
            <w:bottom w:w="0" w:type="dxa"/>
            <w:right w:w="30" w:type="dxa"/>
          </w:tblCellMar>
        </w:tblPrEx>
        <w:trPr>
          <w:cantSplit/>
          <w:trHeight w:val="606" w:hRule="atLeast"/>
          <w:jc w:val="center"/>
        </w:trPr>
        <w:tc>
          <w:tcPr>
            <w:tcW w:w="1020"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544"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407"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1017"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962"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954"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r>
      <w:tr>
        <w:tblPrEx>
          <w:tblCellMar>
            <w:top w:w="0" w:type="dxa"/>
            <w:left w:w="30" w:type="dxa"/>
            <w:bottom w:w="0" w:type="dxa"/>
            <w:right w:w="30" w:type="dxa"/>
          </w:tblCellMar>
        </w:tblPrEx>
        <w:trPr>
          <w:cantSplit/>
          <w:trHeight w:val="62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54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r>
      <w:tr>
        <w:tblPrEx>
          <w:tblCellMar>
            <w:top w:w="0" w:type="dxa"/>
            <w:left w:w="30" w:type="dxa"/>
            <w:bottom w:w="0" w:type="dxa"/>
            <w:right w:w="30" w:type="dxa"/>
          </w:tblCellMar>
        </w:tblPrEx>
        <w:trPr>
          <w:cantSplit/>
          <w:trHeight w:val="62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54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r>
      <w:tr>
        <w:tblPrEx>
          <w:tblCellMar>
            <w:top w:w="0" w:type="dxa"/>
            <w:left w:w="30" w:type="dxa"/>
            <w:bottom w:w="0" w:type="dxa"/>
            <w:right w:w="30" w:type="dxa"/>
          </w:tblCellMar>
        </w:tblPrEx>
        <w:trPr>
          <w:cantSplit/>
          <w:trHeight w:val="62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54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r>
      <w:tr>
        <w:tblPrEx>
          <w:tblCellMar>
            <w:top w:w="0" w:type="dxa"/>
            <w:left w:w="30" w:type="dxa"/>
            <w:bottom w:w="0" w:type="dxa"/>
            <w:right w:w="30" w:type="dxa"/>
          </w:tblCellMar>
        </w:tblPrEx>
        <w:trPr>
          <w:cantSplit/>
          <w:trHeight w:val="62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54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r>
      <w:tr>
        <w:tblPrEx>
          <w:tblCellMar>
            <w:top w:w="0" w:type="dxa"/>
            <w:left w:w="30" w:type="dxa"/>
            <w:bottom w:w="0" w:type="dxa"/>
            <w:right w:w="30" w:type="dxa"/>
          </w:tblCellMar>
        </w:tblPrEx>
        <w:trPr>
          <w:cantSplit/>
          <w:trHeight w:val="62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54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r>
    </w:tbl>
    <w:p>
      <w:pPr>
        <w:ind w:firstLine="525" w:firstLineChars="250"/>
        <w:rPr>
          <w:rFonts w:hint="eastAsia" w:asciiTheme="minorEastAsia" w:hAnsiTheme="minorEastAsia" w:eastAsiaTheme="minorEastAsia" w:cstheme="minorEastAsia"/>
          <w:szCs w:val="21"/>
        </w:rPr>
      </w:pPr>
    </w:p>
    <w:p>
      <w:pPr>
        <w:ind w:firstLine="525" w:firstLineChars="25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投标人代表签字：</w:t>
      </w:r>
    </w:p>
    <w:p>
      <w:pPr>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投标人（公章）：</w:t>
      </w:r>
    </w:p>
    <w:p>
      <w:pPr>
        <w:ind w:firstLine="422"/>
        <w:jc w:val="center"/>
        <w:rPr>
          <w:rFonts w:hint="eastAsia" w:asciiTheme="minorEastAsia" w:hAnsiTheme="minorEastAsia" w:eastAsiaTheme="minorEastAsia" w:cstheme="minorEastAsia"/>
          <w:szCs w:val="21"/>
        </w:rPr>
      </w:pPr>
    </w:p>
    <w:p>
      <w:pPr>
        <w:ind w:firstLine="422"/>
        <w:jc w:val="center"/>
        <w:rPr>
          <w:rFonts w:hint="eastAsia" w:asciiTheme="minorEastAsia" w:hAnsiTheme="minorEastAsia" w:eastAsiaTheme="minorEastAsia" w:cstheme="minorEastAsia"/>
          <w:szCs w:val="21"/>
        </w:rPr>
      </w:pPr>
    </w:p>
    <w:p>
      <w:pPr>
        <w:ind w:firstLine="422"/>
        <w:jc w:val="center"/>
        <w:rPr>
          <w:rFonts w:hint="eastAsia" w:asciiTheme="minorEastAsia" w:hAnsiTheme="minorEastAsia" w:eastAsiaTheme="minorEastAsia" w:cstheme="minorEastAsia"/>
          <w:szCs w:val="21"/>
        </w:rPr>
      </w:pPr>
    </w:p>
    <w:p>
      <w:pPr>
        <w:widowControl/>
        <w:spacing w:line="240" w:lineRule="auto"/>
        <w:rPr>
          <w:rFonts w:hint="eastAsia" w:asciiTheme="minorEastAsia" w:hAnsiTheme="minorEastAsia" w:eastAsiaTheme="minorEastAsia" w:cstheme="minorEastAsia"/>
          <w:b/>
          <w:szCs w:val="21"/>
        </w:rPr>
      </w:pPr>
      <w:bookmarkStart w:id="79" w:name="_Toc113353793"/>
      <w:r>
        <w:rPr>
          <w:rFonts w:hint="eastAsia" w:asciiTheme="minorEastAsia" w:hAnsiTheme="minorEastAsia" w:eastAsiaTheme="minorEastAsia" w:cstheme="minorEastAsia"/>
          <w:b/>
          <w:szCs w:val="21"/>
        </w:rPr>
        <w:br w:type="page"/>
      </w:r>
    </w:p>
    <w:p>
      <w:pPr>
        <w:ind w:firstLine="422"/>
        <w:jc w:val="center"/>
        <w:outlineLvl w:val="1"/>
        <w:rPr>
          <w:rFonts w:hint="eastAsia" w:asciiTheme="minorEastAsia" w:hAnsiTheme="minorEastAsia" w:eastAsiaTheme="minorEastAsia" w:cstheme="minorEastAsia"/>
          <w:b/>
          <w:szCs w:val="21"/>
        </w:rPr>
      </w:pPr>
      <w:bookmarkStart w:id="80" w:name="_Toc136516949"/>
      <w:bookmarkStart w:id="81" w:name="_Toc11770"/>
      <w:r>
        <w:rPr>
          <w:rFonts w:hint="eastAsia" w:asciiTheme="minorEastAsia" w:hAnsiTheme="minorEastAsia" w:eastAsiaTheme="minorEastAsia" w:cstheme="minorEastAsia"/>
          <w:b/>
          <w:szCs w:val="21"/>
        </w:rPr>
        <w:t>附件4 承诺函</w:t>
      </w:r>
      <w:bookmarkEnd w:id="79"/>
      <w:bookmarkEnd w:id="80"/>
      <w:bookmarkEnd w:id="81"/>
    </w:p>
    <w:p>
      <w:pPr>
        <w:pStyle w:val="2"/>
        <w:jc w:val="center"/>
        <w:rPr>
          <w:rFonts w:hint="eastAsia" w:asciiTheme="minorEastAsia" w:hAnsiTheme="minorEastAsia" w:eastAsiaTheme="minorEastAsia" w:cstheme="minorEastAsia"/>
          <w:b/>
          <w:szCs w:val="21"/>
        </w:rPr>
      </w:pPr>
    </w:p>
    <w:p>
      <w:pPr>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根据本招标文件第一章第三条投标人资质要求第三款要求提供声明式承诺函，格式自拟。</w:t>
      </w:r>
    </w:p>
    <w:p>
      <w:pPr>
        <w:ind w:firstLine="525" w:firstLineChars="250"/>
        <w:rPr>
          <w:rFonts w:hint="eastAsia" w:asciiTheme="minorEastAsia" w:hAnsiTheme="minorEastAsia" w:eastAsiaTheme="minorEastAsia" w:cstheme="minorEastAsia"/>
          <w:szCs w:val="21"/>
        </w:rPr>
      </w:pPr>
    </w:p>
    <w:p>
      <w:pPr>
        <w:ind w:firstLine="525" w:firstLineChars="25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致：</w:t>
      </w:r>
      <w:r>
        <w:rPr>
          <w:rFonts w:hint="eastAsia" w:asciiTheme="minorEastAsia" w:hAnsiTheme="minorEastAsia" w:eastAsiaTheme="minorEastAsia" w:cstheme="minorEastAsia"/>
          <w:szCs w:val="21"/>
          <w:u w:val="single"/>
        </w:rPr>
        <w:t xml:space="preserve">             （采购人名称）              </w:t>
      </w:r>
    </w:p>
    <w:p>
      <w:pPr>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我司承诺，我司具备参与本</w:t>
      </w:r>
      <w:r>
        <w:rPr>
          <w:rFonts w:hint="eastAsia" w:asciiTheme="minorEastAsia" w:hAnsiTheme="minorEastAsia" w:eastAsiaTheme="minorEastAsia" w:cstheme="minorEastAsia"/>
          <w:szCs w:val="21"/>
          <w:u w:val="single"/>
        </w:rPr>
        <w:t xml:space="preserve">             （项目名称、项目编号）             </w:t>
      </w:r>
      <w:r>
        <w:rPr>
          <w:rFonts w:hint="eastAsia" w:asciiTheme="minorEastAsia" w:hAnsiTheme="minorEastAsia" w:eastAsiaTheme="minorEastAsia" w:cstheme="minorEastAsia"/>
          <w:szCs w:val="21"/>
        </w:rPr>
        <w:t>的投标资格，包括：</w:t>
      </w:r>
    </w:p>
    <w:p>
      <w:pPr>
        <w:pStyle w:val="2"/>
        <w:spacing w:line="360" w:lineRule="auto"/>
        <w:ind w:left="420" w:leftChars="20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1、我司具有独立承担民事责任的能力，营业范围涵盖本项目内容，并有独立订立合同的能力。</w:t>
      </w:r>
    </w:p>
    <w:p>
      <w:pPr>
        <w:pStyle w:val="2"/>
        <w:spacing w:line="360" w:lineRule="auto"/>
        <w:ind w:left="420" w:leftChars="20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2、我司具有良好的银行资信和商业信誉，没有处于被责令停业、财产被接管、冻结及破产状态。</w:t>
      </w:r>
    </w:p>
    <w:p>
      <w:pPr>
        <w:pStyle w:val="2"/>
        <w:spacing w:line="360" w:lineRule="auto"/>
        <w:ind w:left="420" w:leftChars="20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3、我司具有履行合同所必需的设备和专业技术能力。</w:t>
      </w:r>
    </w:p>
    <w:p>
      <w:pPr>
        <w:pStyle w:val="2"/>
        <w:spacing w:line="360" w:lineRule="auto"/>
        <w:ind w:left="420" w:leftChars="20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4、我司满足本项目所涉法律、行政法规规定的其他条件。</w:t>
      </w:r>
    </w:p>
    <w:p>
      <w:pPr>
        <w:pStyle w:val="2"/>
        <w:spacing w:line="360" w:lineRule="auto"/>
        <w:ind w:left="420" w:leftChars="200" w:firstLine="420" w:firstLineChars="200"/>
        <w:rPr>
          <w:rFonts w:hint="eastAsia" w:asciiTheme="minorEastAsia" w:hAnsiTheme="minorEastAsia" w:eastAsiaTheme="minorEastAsia" w:cstheme="minorEastAsia"/>
          <w:szCs w:val="21"/>
        </w:rPr>
      </w:pPr>
    </w:p>
    <w:p>
      <w:pPr>
        <w:snapToGrid w:val="0"/>
        <w:spacing w:line="520" w:lineRule="exact"/>
        <w:ind w:firstLine="4420"/>
        <w:jc w:val="both"/>
        <w:rPr>
          <w:rFonts w:hint="eastAsia" w:asciiTheme="minorEastAsia" w:hAnsiTheme="minorEastAsia" w:eastAsiaTheme="minorEastAsia" w:cstheme="minorEastAsia"/>
          <w:szCs w:val="24"/>
          <w:u w:val="single"/>
        </w:rPr>
      </w:pPr>
      <w:r>
        <w:rPr>
          <w:rFonts w:hint="eastAsia" w:asciiTheme="minorEastAsia" w:hAnsiTheme="minorEastAsia" w:eastAsiaTheme="minorEastAsia" w:cstheme="minorEastAsia"/>
          <w:szCs w:val="21"/>
        </w:rPr>
        <w:t>承诺人</w:t>
      </w:r>
      <w:r>
        <w:rPr>
          <w:rFonts w:hint="eastAsia" w:asciiTheme="minorEastAsia" w:hAnsiTheme="minorEastAsia" w:eastAsiaTheme="minorEastAsia" w:cstheme="minorEastAsia"/>
          <w:szCs w:val="24"/>
        </w:rPr>
        <w:t>（公章）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p>
    <w:p>
      <w:pPr>
        <w:snapToGrid w:val="0"/>
        <w:spacing w:line="520" w:lineRule="exact"/>
        <w:ind w:firstLine="442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代表签字：</w:t>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 xml:space="preserve">        </w:t>
      </w:r>
    </w:p>
    <w:p>
      <w:pPr>
        <w:snapToGrid w:val="0"/>
        <w:spacing w:line="520" w:lineRule="exact"/>
        <w:ind w:firstLine="4420"/>
        <w:jc w:val="both"/>
        <w:rPr>
          <w:rFonts w:hint="eastAsia"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日期：</w:t>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ab/>
      </w:r>
      <w:r>
        <w:rPr>
          <w:rFonts w:hint="eastAsia" w:asciiTheme="minorEastAsia" w:hAnsiTheme="minorEastAsia" w:eastAsiaTheme="minorEastAsia" w:cstheme="minorEastAsia"/>
          <w:szCs w:val="24"/>
          <w:u w:val="single"/>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br w:type="page"/>
      </w:r>
    </w:p>
    <w:p>
      <w:pPr>
        <w:ind w:firstLine="422"/>
        <w:jc w:val="center"/>
        <w:outlineLvl w:val="1"/>
        <w:rPr>
          <w:rFonts w:hint="eastAsia" w:asciiTheme="minorEastAsia" w:hAnsiTheme="minorEastAsia" w:eastAsiaTheme="minorEastAsia" w:cstheme="minorEastAsia"/>
          <w:b/>
          <w:szCs w:val="21"/>
        </w:rPr>
      </w:pPr>
      <w:bookmarkStart w:id="82" w:name="_Toc14469"/>
      <w:bookmarkStart w:id="83" w:name="_Toc529951932"/>
      <w:bookmarkStart w:id="84" w:name="_Toc136516950"/>
      <w:bookmarkStart w:id="85" w:name="_Toc18779"/>
      <w:bookmarkStart w:id="86" w:name="_Toc95995806"/>
      <w:bookmarkStart w:id="87" w:name="_Toc31493"/>
      <w:bookmarkStart w:id="88" w:name="_Toc2168"/>
      <w:r>
        <w:rPr>
          <w:rFonts w:hint="eastAsia" w:asciiTheme="minorEastAsia" w:hAnsiTheme="minorEastAsia" w:eastAsiaTheme="minorEastAsia" w:cstheme="minorEastAsia"/>
          <w:b/>
          <w:szCs w:val="21"/>
        </w:rPr>
        <w:t>附件5 商务条款偏离表（格式）</w:t>
      </w:r>
      <w:bookmarkEnd w:id="75"/>
      <w:bookmarkEnd w:id="76"/>
      <w:bookmarkEnd w:id="82"/>
      <w:bookmarkEnd w:id="83"/>
      <w:bookmarkEnd w:id="84"/>
      <w:bookmarkEnd w:id="85"/>
      <w:bookmarkEnd w:id="86"/>
      <w:bookmarkEnd w:id="87"/>
      <w:bookmarkEnd w:id="88"/>
    </w:p>
    <w:p>
      <w:pPr>
        <w:ind w:firstLine="291" w:firstLineChars="13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投标人名称：______________　　招标编号：_____________　</w:t>
      </w:r>
    </w:p>
    <w:tbl>
      <w:tblPr>
        <w:tblStyle w:val="60"/>
        <w:tblW w:w="908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1"/>
        <w:gridCol w:w="1915"/>
        <w:gridCol w:w="2410"/>
        <w:gridCol w:w="1283"/>
        <w:gridCol w:w="1481"/>
        <w:gridCol w:w="1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70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915"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招标文件条目号</w:t>
            </w:r>
          </w:p>
        </w:tc>
        <w:tc>
          <w:tcPr>
            <w:tcW w:w="2410"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w:t>
            </w:r>
          </w:p>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商务条款</w:t>
            </w:r>
          </w:p>
        </w:tc>
        <w:tc>
          <w:tcPr>
            <w:tcW w:w="1283"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w:t>
            </w:r>
          </w:p>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商务条款</w:t>
            </w:r>
          </w:p>
        </w:tc>
        <w:tc>
          <w:tcPr>
            <w:tcW w:w="148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1293"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3" w:hRule="atLeast"/>
        </w:trPr>
        <w:tc>
          <w:tcPr>
            <w:tcW w:w="70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915" w:type="dxa"/>
            <w:vAlign w:val="center"/>
          </w:tcPr>
          <w:p>
            <w:pPr>
              <w:autoSpaceDE w:val="0"/>
              <w:autoSpaceDN w:val="0"/>
              <w:jc w:val="center"/>
              <w:rPr>
                <w:rFonts w:hint="eastAsia" w:asciiTheme="minorEastAsia" w:hAnsiTheme="minorEastAsia" w:eastAsiaTheme="minorEastAsia" w:cstheme="minorEastAsia"/>
                <w:szCs w:val="21"/>
              </w:rPr>
            </w:pPr>
          </w:p>
        </w:tc>
        <w:tc>
          <w:tcPr>
            <w:tcW w:w="2410" w:type="dxa"/>
            <w:vAlign w:val="center"/>
          </w:tcPr>
          <w:p>
            <w:pPr>
              <w:autoSpaceDE w:val="0"/>
              <w:autoSpaceDN w:val="0"/>
              <w:jc w:val="center"/>
              <w:rPr>
                <w:rFonts w:hint="eastAsia" w:asciiTheme="minorEastAsia" w:hAnsiTheme="minorEastAsia" w:eastAsiaTheme="minorEastAsia" w:cstheme="minorEastAsia"/>
                <w:szCs w:val="21"/>
              </w:rPr>
            </w:pPr>
          </w:p>
        </w:tc>
        <w:tc>
          <w:tcPr>
            <w:tcW w:w="1283" w:type="dxa"/>
            <w:vAlign w:val="center"/>
          </w:tcPr>
          <w:p>
            <w:pPr>
              <w:autoSpaceDE w:val="0"/>
              <w:autoSpaceDN w:val="0"/>
              <w:jc w:val="center"/>
              <w:rPr>
                <w:rFonts w:hint="eastAsia" w:asciiTheme="minorEastAsia" w:hAnsiTheme="minorEastAsia" w:eastAsiaTheme="minorEastAsia" w:cstheme="minorEastAsia"/>
                <w:szCs w:val="21"/>
              </w:rPr>
            </w:pPr>
          </w:p>
        </w:tc>
        <w:tc>
          <w:tcPr>
            <w:tcW w:w="1481" w:type="dxa"/>
            <w:vAlign w:val="center"/>
          </w:tcPr>
          <w:p>
            <w:pPr>
              <w:autoSpaceDE w:val="0"/>
              <w:autoSpaceDN w:val="0"/>
              <w:jc w:val="center"/>
              <w:rPr>
                <w:rFonts w:hint="eastAsia" w:asciiTheme="minorEastAsia" w:hAnsiTheme="minorEastAsia" w:eastAsiaTheme="minorEastAsia" w:cstheme="minorEastAsia"/>
                <w:szCs w:val="21"/>
              </w:rPr>
            </w:pPr>
          </w:p>
        </w:tc>
        <w:tc>
          <w:tcPr>
            <w:tcW w:w="1293"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trPr>
        <w:tc>
          <w:tcPr>
            <w:tcW w:w="70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915" w:type="dxa"/>
            <w:vAlign w:val="center"/>
          </w:tcPr>
          <w:p>
            <w:pPr>
              <w:autoSpaceDE w:val="0"/>
              <w:autoSpaceDN w:val="0"/>
              <w:jc w:val="center"/>
              <w:rPr>
                <w:rFonts w:hint="eastAsia" w:asciiTheme="minorEastAsia" w:hAnsiTheme="minorEastAsia" w:eastAsiaTheme="minorEastAsia" w:cstheme="minorEastAsia"/>
                <w:szCs w:val="21"/>
              </w:rPr>
            </w:pPr>
          </w:p>
        </w:tc>
        <w:tc>
          <w:tcPr>
            <w:tcW w:w="2410" w:type="dxa"/>
            <w:vAlign w:val="center"/>
          </w:tcPr>
          <w:p>
            <w:pPr>
              <w:autoSpaceDE w:val="0"/>
              <w:autoSpaceDN w:val="0"/>
              <w:jc w:val="center"/>
              <w:rPr>
                <w:rFonts w:hint="eastAsia" w:asciiTheme="minorEastAsia" w:hAnsiTheme="minorEastAsia" w:eastAsiaTheme="minorEastAsia" w:cstheme="minorEastAsia"/>
                <w:szCs w:val="21"/>
              </w:rPr>
            </w:pPr>
          </w:p>
        </w:tc>
        <w:tc>
          <w:tcPr>
            <w:tcW w:w="1283" w:type="dxa"/>
            <w:vAlign w:val="center"/>
          </w:tcPr>
          <w:p>
            <w:pPr>
              <w:autoSpaceDE w:val="0"/>
              <w:autoSpaceDN w:val="0"/>
              <w:jc w:val="center"/>
              <w:rPr>
                <w:rFonts w:hint="eastAsia" w:asciiTheme="minorEastAsia" w:hAnsiTheme="minorEastAsia" w:eastAsiaTheme="minorEastAsia" w:cstheme="minorEastAsia"/>
                <w:szCs w:val="21"/>
              </w:rPr>
            </w:pPr>
          </w:p>
        </w:tc>
        <w:tc>
          <w:tcPr>
            <w:tcW w:w="1481" w:type="dxa"/>
            <w:vAlign w:val="center"/>
          </w:tcPr>
          <w:p>
            <w:pPr>
              <w:autoSpaceDE w:val="0"/>
              <w:autoSpaceDN w:val="0"/>
              <w:jc w:val="center"/>
              <w:rPr>
                <w:rFonts w:hint="eastAsia" w:asciiTheme="minorEastAsia" w:hAnsiTheme="minorEastAsia" w:eastAsiaTheme="minorEastAsia" w:cstheme="minorEastAsia"/>
                <w:szCs w:val="21"/>
              </w:rPr>
            </w:pPr>
          </w:p>
        </w:tc>
        <w:tc>
          <w:tcPr>
            <w:tcW w:w="1293"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5" w:hRule="atLeast"/>
        </w:trPr>
        <w:tc>
          <w:tcPr>
            <w:tcW w:w="70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15" w:type="dxa"/>
            <w:vAlign w:val="center"/>
          </w:tcPr>
          <w:p>
            <w:pPr>
              <w:autoSpaceDE w:val="0"/>
              <w:autoSpaceDN w:val="0"/>
              <w:jc w:val="center"/>
              <w:rPr>
                <w:rFonts w:hint="eastAsia" w:asciiTheme="minorEastAsia" w:hAnsiTheme="minorEastAsia" w:eastAsiaTheme="minorEastAsia" w:cstheme="minorEastAsia"/>
                <w:szCs w:val="21"/>
              </w:rPr>
            </w:pPr>
          </w:p>
        </w:tc>
        <w:tc>
          <w:tcPr>
            <w:tcW w:w="2410" w:type="dxa"/>
            <w:vAlign w:val="center"/>
          </w:tcPr>
          <w:p>
            <w:pPr>
              <w:autoSpaceDE w:val="0"/>
              <w:autoSpaceDN w:val="0"/>
              <w:jc w:val="center"/>
              <w:rPr>
                <w:rFonts w:hint="eastAsia" w:asciiTheme="minorEastAsia" w:hAnsiTheme="minorEastAsia" w:eastAsiaTheme="minorEastAsia" w:cstheme="minorEastAsia"/>
                <w:szCs w:val="21"/>
              </w:rPr>
            </w:pPr>
          </w:p>
        </w:tc>
        <w:tc>
          <w:tcPr>
            <w:tcW w:w="1283" w:type="dxa"/>
            <w:vAlign w:val="center"/>
          </w:tcPr>
          <w:p>
            <w:pPr>
              <w:autoSpaceDE w:val="0"/>
              <w:autoSpaceDN w:val="0"/>
              <w:jc w:val="center"/>
              <w:rPr>
                <w:rFonts w:hint="eastAsia" w:asciiTheme="minorEastAsia" w:hAnsiTheme="minorEastAsia" w:eastAsiaTheme="minorEastAsia" w:cstheme="minorEastAsia"/>
                <w:szCs w:val="21"/>
              </w:rPr>
            </w:pPr>
          </w:p>
        </w:tc>
        <w:tc>
          <w:tcPr>
            <w:tcW w:w="1481" w:type="dxa"/>
            <w:vAlign w:val="center"/>
          </w:tcPr>
          <w:p>
            <w:pPr>
              <w:autoSpaceDE w:val="0"/>
              <w:autoSpaceDN w:val="0"/>
              <w:jc w:val="center"/>
              <w:rPr>
                <w:rFonts w:hint="eastAsia" w:asciiTheme="minorEastAsia" w:hAnsiTheme="minorEastAsia" w:eastAsiaTheme="minorEastAsia" w:cstheme="minorEastAsia"/>
                <w:szCs w:val="21"/>
              </w:rPr>
            </w:pPr>
          </w:p>
        </w:tc>
        <w:tc>
          <w:tcPr>
            <w:tcW w:w="1293"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5" w:hRule="atLeast"/>
        </w:trPr>
        <w:tc>
          <w:tcPr>
            <w:tcW w:w="70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915" w:type="dxa"/>
            <w:vAlign w:val="center"/>
          </w:tcPr>
          <w:p>
            <w:pPr>
              <w:autoSpaceDE w:val="0"/>
              <w:autoSpaceDN w:val="0"/>
              <w:jc w:val="center"/>
              <w:rPr>
                <w:rFonts w:hint="eastAsia" w:asciiTheme="minorEastAsia" w:hAnsiTheme="minorEastAsia" w:eastAsiaTheme="minorEastAsia" w:cstheme="minorEastAsia"/>
                <w:szCs w:val="21"/>
              </w:rPr>
            </w:pPr>
          </w:p>
        </w:tc>
        <w:tc>
          <w:tcPr>
            <w:tcW w:w="2410" w:type="dxa"/>
            <w:vAlign w:val="center"/>
          </w:tcPr>
          <w:p>
            <w:pPr>
              <w:autoSpaceDE w:val="0"/>
              <w:autoSpaceDN w:val="0"/>
              <w:jc w:val="center"/>
              <w:rPr>
                <w:rFonts w:hint="eastAsia" w:asciiTheme="minorEastAsia" w:hAnsiTheme="minorEastAsia" w:eastAsiaTheme="minorEastAsia" w:cstheme="minorEastAsia"/>
                <w:szCs w:val="21"/>
              </w:rPr>
            </w:pPr>
          </w:p>
        </w:tc>
        <w:tc>
          <w:tcPr>
            <w:tcW w:w="1283" w:type="dxa"/>
            <w:vAlign w:val="center"/>
          </w:tcPr>
          <w:p>
            <w:pPr>
              <w:autoSpaceDE w:val="0"/>
              <w:autoSpaceDN w:val="0"/>
              <w:jc w:val="center"/>
              <w:rPr>
                <w:rFonts w:hint="eastAsia" w:asciiTheme="minorEastAsia" w:hAnsiTheme="minorEastAsia" w:eastAsiaTheme="minorEastAsia" w:cstheme="minorEastAsia"/>
                <w:szCs w:val="21"/>
              </w:rPr>
            </w:pPr>
          </w:p>
        </w:tc>
        <w:tc>
          <w:tcPr>
            <w:tcW w:w="1481" w:type="dxa"/>
            <w:vAlign w:val="center"/>
          </w:tcPr>
          <w:p>
            <w:pPr>
              <w:autoSpaceDE w:val="0"/>
              <w:autoSpaceDN w:val="0"/>
              <w:jc w:val="center"/>
              <w:rPr>
                <w:rFonts w:hint="eastAsia" w:asciiTheme="minorEastAsia" w:hAnsiTheme="minorEastAsia" w:eastAsiaTheme="minorEastAsia" w:cstheme="minorEastAsia"/>
                <w:szCs w:val="21"/>
              </w:rPr>
            </w:pPr>
          </w:p>
        </w:tc>
        <w:tc>
          <w:tcPr>
            <w:tcW w:w="1293"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70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915" w:type="dxa"/>
            <w:vAlign w:val="center"/>
          </w:tcPr>
          <w:p>
            <w:pPr>
              <w:autoSpaceDE w:val="0"/>
              <w:autoSpaceDN w:val="0"/>
              <w:jc w:val="center"/>
              <w:rPr>
                <w:rFonts w:hint="eastAsia" w:asciiTheme="minorEastAsia" w:hAnsiTheme="minorEastAsia" w:eastAsiaTheme="minorEastAsia" w:cstheme="minorEastAsia"/>
                <w:szCs w:val="21"/>
              </w:rPr>
            </w:pPr>
          </w:p>
        </w:tc>
        <w:tc>
          <w:tcPr>
            <w:tcW w:w="2410" w:type="dxa"/>
            <w:vAlign w:val="center"/>
          </w:tcPr>
          <w:p>
            <w:pPr>
              <w:autoSpaceDE w:val="0"/>
              <w:autoSpaceDN w:val="0"/>
              <w:jc w:val="center"/>
              <w:rPr>
                <w:rFonts w:hint="eastAsia" w:asciiTheme="minorEastAsia" w:hAnsiTheme="minorEastAsia" w:eastAsiaTheme="minorEastAsia" w:cstheme="minorEastAsia"/>
                <w:szCs w:val="21"/>
              </w:rPr>
            </w:pPr>
          </w:p>
        </w:tc>
        <w:tc>
          <w:tcPr>
            <w:tcW w:w="1283" w:type="dxa"/>
            <w:vAlign w:val="center"/>
          </w:tcPr>
          <w:p>
            <w:pPr>
              <w:autoSpaceDE w:val="0"/>
              <w:autoSpaceDN w:val="0"/>
              <w:jc w:val="center"/>
              <w:rPr>
                <w:rFonts w:hint="eastAsia" w:asciiTheme="minorEastAsia" w:hAnsiTheme="minorEastAsia" w:eastAsiaTheme="minorEastAsia" w:cstheme="minorEastAsia"/>
                <w:szCs w:val="21"/>
              </w:rPr>
            </w:pPr>
          </w:p>
        </w:tc>
        <w:tc>
          <w:tcPr>
            <w:tcW w:w="1481" w:type="dxa"/>
            <w:vAlign w:val="center"/>
          </w:tcPr>
          <w:p>
            <w:pPr>
              <w:autoSpaceDE w:val="0"/>
              <w:autoSpaceDN w:val="0"/>
              <w:jc w:val="center"/>
              <w:rPr>
                <w:rFonts w:hint="eastAsia" w:asciiTheme="minorEastAsia" w:hAnsiTheme="minorEastAsia" w:eastAsiaTheme="minorEastAsia" w:cstheme="minorEastAsia"/>
                <w:szCs w:val="21"/>
              </w:rPr>
            </w:pPr>
          </w:p>
        </w:tc>
        <w:tc>
          <w:tcPr>
            <w:tcW w:w="1293" w:type="dxa"/>
            <w:vAlign w:val="center"/>
          </w:tcPr>
          <w:p>
            <w:pPr>
              <w:autoSpaceDE w:val="0"/>
              <w:autoSpaceDN w:val="0"/>
              <w:jc w:val="center"/>
              <w:rPr>
                <w:rFonts w:hint="eastAsia" w:asciiTheme="minorEastAsia" w:hAnsiTheme="minorEastAsia" w:eastAsiaTheme="minorEastAsia" w:cstheme="minorEastAsia"/>
                <w:szCs w:val="21"/>
              </w:rPr>
            </w:pPr>
          </w:p>
        </w:tc>
      </w:tr>
    </w:tbl>
    <w:p>
      <w:pPr>
        <w:pStyle w:val="54"/>
        <w:spacing w:after="0" w:afterAutospacing="0"/>
        <w:ind w:firstLine="422"/>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注：对不满足招标文件要求的部分，必须明确如实填写并说明原因。</w:t>
      </w:r>
    </w:p>
    <w:p>
      <w:pPr>
        <w:ind w:firstLine="420"/>
        <w:rPr>
          <w:rFonts w:hint="eastAsia" w:asciiTheme="minorEastAsia" w:hAnsiTheme="minorEastAsia" w:eastAsiaTheme="minorEastAsia" w:cstheme="minorEastAsia"/>
          <w:szCs w:val="21"/>
        </w:rPr>
      </w:pPr>
    </w:p>
    <w:p>
      <w:pPr>
        <w:ind w:firstLine="42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投标人代表签字：</w:t>
      </w:r>
    </w:p>
    <w:p>
      <w:pPr>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投标人（公章）：</w:t>
      </w:r>
    </w:p>
    <w:p>
      <w:pPr>
        <w:ind w:firstLine="420"/>
        <w:rPr>
          <w:rFonts w:hint="eastAsia" w:asciiTheme="minorEastAsia" w:hAnsiTheme="minorEastAsia" w:eastAsiaTheme="minorEastAsia" w:cstheme="minorEastAsia"/>
          <w:b/>
          <w:kern w:val="0"/>
          <w:szCs w:val="21"/>
        </w:rPr>
      </w:pPr>
    </w:p>
    <w:p>
      <w:pPr>
        <w:widowControl/>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ind w:firstLine="422"/>
        <w:jc w:val="center"/>
        <w:outlineLvl w:val="1"/>
        <w:rPr>
          <w:rFonts w:hint="eastAsia" w:asciiTheme="minorEastAsia" w:hAnsiTheme="minorEastAsia" w:eastAsiaTheme="minorEastAsia" w:cstheme="minorEastAsia"/>
          <w:b/>
          <w:szCs w:val="21"/>
        </w:rPr>
      </w:pPr>
      <w:bookmarkStart w:id="89" w:name="_Toc95995807"/>
      <w:bookmarkStart w:id="90" w:name="_Toc30142"/>
      <w:bookmarkStart w:id="91" w:name="_Toc10056"/>
      <w:bookmarkStart w:id="92" w:name="_Toc136516951"/>
      <w:bookmarkStart w:id="93" w:name="_Toc529951933"/>
      <w:bookmarkStart w:id="94" w:name="_Toc24029"/>
      <w:bookmarkStart w:id="95" w:name="_Toc32115"/>
      <w:r>
        <w:rPr>
          <w:rFonts w:hint="eastAsia" w:asciiTheme="minorEastAsia" w:hAnsiTheme="minorEastAsia" w:eastAsiaTheme="minorEastAsia" w:cstheme="minorEastAsia"/>
          <w:b/>
          <w:szCs w:val="21"/>
        </w:rPr>
        <w:t>附件6 技术规格偏离表（格式）</w:t>
      </w:r>
      <w:bookmarkEnd w:id="89"/>
      <w:bookmarkEnd w:id="90"/>
      <w:bookmarkEnd w:id="91"/>
      <w:bookmarkEnd w:id="92"/>
      <w:bookmarkEnd w:id="93"/>
      <w:bookmarkEnd w:id="94"/>
      <w:bookmarkEnd w:id="95"/>
    </w:p>
    <w:p>
      <w:pPr>
        <w:ind w:firstLine="186" w:firstLineChars="8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投标人名称：______________　　招标编号：_____________　</w:t>
      </w:r>
    </w:p>
    <w:tbl>
      <w:tblPr>
        <w:tblStyle w:val="60"/>
        <w:tblW w:w="5426" w:type="pct"/>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3"/>
        <w:gridCol w:w="3083"/>
        <w:gridCol w:w="941"/>
        <w:gridCol w:w="2163"/>
        <w:gridCol w:w="956"/>
        <w:gridCol w:w="904"/>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trPr>
        <w:tc>
          <w:tcPr>
            <w:tcW w:w="375"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596"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487"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招标文件条目号</w:t>
            </w:r>
          </w:p>
        </w:tc>
        <w:tc>
          <w:tcPr>
            <w:tcW w:w="1120"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招标规格</w:t>
            </w:r>
          </w:p>
        </w:tc>
        <w:tc>
          <w:tcPr>
            <w:tcW w:w="495"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投标规格</w:t>
            </w:r>
          </w:p>
        </w:tc>
        <w:tc>
          <w:tcPr>
            <w:tcW w:w="468"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459"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375" w:type="pct"/>
          </w:tcPr>
          <w:p>
            <w:pPr>
              <w:spacing w:after="120"/>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596" w:type="pct"/>
          </w:tcPr>
          <w:p>
            <w:pPr>
              <w:spacing w:after="120"/>
              <w:jc w:val="center"/>
              <w:rPr>
                <w:rFonts w:hint="eastAsia" w:asciiTheme="minorEastAsia" w:hAnsiTheme="minorEastAsia" w:eastAsiaTheme="minorEastAsia" w:cstheme="minorEastAsia"/>
                <w:szCs w:val="21"/>
              </w:rPr>
            </w:pPr>
          </w:p>
        </w:tc>
        <w:tc>
          <w:tcPr>
            <w:tcW w:w="487" w:type="pct"/>
          </w:tcPr>
          <w:p>
            <w:pPr>
              <w:spacing w:after="120"/>
              <w:rPr>
                <w:rFonts w:hint="eastAsia" w:asciiTheme="minorEastAsia" w:hAnsiTheme="minorEastAsia" w:eastAsiaTheme="minorEastAsia" w:cstheme="minorEastAsia"/>
                <w:szCs w:val="21"/>
              </w:rPr>
            </w:pPr>
          </w:p>
        </w:tc>
        <w:tc>
          <w:tcPr>
            <w:tcW w:w="1120" w:type="pct"/>
          </w:tcPr>
          <w:p>
            <w:pPr>
              <w:spacing w:after="120"/>
              <w:jc w:val="center"/>
              <w:rPr>
                <w:rFonts w:hint="eastAsia" w:asciiTheme="minorEastAsia" w:hAnsiTheme="minorEastAsia" w:eastAsiaTheme="minorEastAsia" w:cstheme="minorEastAsia"/>
                <w:szCs w:val="21"/>
              </w:rPr>
            </w:pPr>
          </w:p>
        </w:tc>
        <w:tc>
          <w:tcPr>
            <w:tcW w:w="495" w:type="pct"/>
          </w:tcPr>
          <w:p>
            <w:pPr>
              <w:spacing w:after="120"/>
              <w:rPr>
                <w:rFonts w:hint="eastAsia" w:asciiTheme="minorEastAsia" w:hAnsiTheme="minorEastAsia" w:eastAsiaTheme="minorEastAsia" w:cstheme="minorEastAsia"/>
                <w:szCs w:val="21"/>
              </w:rPr>
            </w:pPr>
          </w:p>
        </w:tc>
        <w:tc>
          <w:tcPr>
            <w:tcW w:w="468" w:type="pct"/>
          </w:tcPr>
          <w:p>
            <w:pPr>
              <w:spacing w:after="120"/>
              <w:rPr>
                <w:rFonts w:hint="eastAsia" w:asciiTheme="minorEastAsia" w:hAnsiTheme="minorEastAsia" w:eastAsiaTheme="minorEastAsia" w:cstheme="minorEastAsia"/>
                <w:szCs w:val="21"/>
              </w:rPr>
            </w:pPr>
          </w:p>
        </w:tc>
        <w:tc>
          <w:tcPr>
            <w:tcW w:w="459" w:type="pct"/>
          </w:tcPr>
          <w:p>
            <w:pPr>
              <w:spacing w:after="120"/>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375" w:type="pct"/>
          </w:tcPr>
          <w:p>
            <w:pPr>
              <w:spacing w:after="120"/>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596" w:type="pct"/>
          </w:tcPr>
          <w:p>
            <w:pPr>
              <w:spacing w:after="120"/>
              <w:jc w:val="center"/>
              <w:rPr>
                <w:rFonts w:hint="eastAsia" w:asciiTheme="minorEastAsia" w:hAnsiTheme="minorEastAsia" w:eastAsiaTheme="minorEastAsia" w:cstheme="minorEastAsia"/>
                <w:szCs w:val="21"/>
              </w:rPr>
            </w:pPr>
          </w:p>
        </w:tc>
        <w:tc>
          <w:tcPr>
            <w:tcW w:w="487" w:type="pct"/>
          </w:tcPr>
          <w:p>
            <w:pPr>
              <w:spacing w:after="120"/>
              <w:ind w:firstLine="210" w:firstLineChars="100"/>
              <w:rPr>
                <w:rFonts w:hint="eastAsia" w:asciiTheme="minorEastAsia" w:hAnsiTheme="minorEastAsia" w:eastAsiaTheme="minorEastAsia" w:cstheme="minorEastAsia"/>
                <w:szCs w:val="21"/>
              </w:rPr>
            </w:pPr>
          </w:p>
        </w:tc>
        <w:tc>
          <w:tcPr>
            <w:tcW w:w="1120" w:type="pct"/>
          </w:tcPr>
          <w:p>
            <w:pPr>
              <w:spacing w:after="120"/>
              <w:jc w:val="center"/>
              <w:rPr>
                <w:rFonts w:hint="eastAsia" w:asciiTheme="minorEastAsia" w:hAnsiTheme="minorEastAsia" w:eastAsiaTheme="minorEastAsia" w:cstheme="minorEastAsia"/>
                <w:szCs w:val="21"/>
              </w:rPr>
            </w:pPr>
          </w:p>
        </w:tc>
        <w:tc>
          <w:tcPr>
            <w:tcW w:w="495" w:type="pct"/>
          </w:tcPr>
          <w:p>
            <w:pPr>
              <w:spacing w:after="120"/>
              <w:ind w:firstLine="210" w:firstLineChars="100"/>
              <w:rPr>
                <w:rFonts w:hint="eastAsia" w:asciiTheme="minorEastAsia" w:hAnsiTheme="minorEastAsia" w:eastAsiaTheme="minorEastAsia" w:cstheme="minorEastAsia"/>
                <w:szCs w:val="21"/>
              </w:rPr>
            </w:pPr>
          </w:p>
        </w:tc>
        <w:tc>
          <w:tcPr>
            <w:tcW w:w="468" w:type="pct"/>
          </w:tcPr>
          <w:p>
            <w:pPr>
              <w:spacing w:after="120"/>
              <w:ind w:firstLine="210" w:firstLineChars="100"/>
              <w:rPr>
                <w:rFonts w:hint="eastAsia" w:asciiTheme="minorEastAsia" w:hAnsiTheme="minorEastAsia" w:eastAsiaTheme="minorEastAsia" w:cstheme="minorEastAsia"/>
                <w:szCs w:val="21"/>
              </w:rPr>
            </w:pPr>
          </w:p>
        </w:tc>
        <w:tc>
          <w:tcPr>
            <w:tcW w:w="459" w:type="pct"/>
          </w:tcPr>
          <w:p>
            <w:pPr>
              <w:spacing w:after="120"/>
              <w:ind w:firstLine="210" w:firstLineChars="100"/>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2" w:hRule="atLeast"/>
        </w:trPr>
        <w:tc>
          <w:tcPr>
            <w:tcW w:w="375" w:type="pct"/>
          </w:tcPr>
          <w:p>
            <w:pPr>
              <w:spacing w:after="120"/>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596" w:type="pct"/>
          </w:tcPr>
          <w:p>
            <w:pPr>
              <w:spacing w:after="120"/>
              <w:jc w:val="center"/>
              <w:rPr>
                <w:rFonts w:hint="eastAsia" w:asciiTheme="minorEastAsia" w:hAnsiTheme="minorEastAsia" w:eastAsiaTheme="minorEastAsia" w:cstheme="minorEastAsia"/>
                <w:szCs w:val="21"/>
              </w:rPr>
            </w:pPr>
          </w:p>
        </w:tc>
        <w:tc>
          <w:tcPr>
            <w:tcW w:w="487" w:type="pct"/>
          </w:tcPr>
          <w:p>
            <w:pPr>
              <w:spacing w:after="120"/>
              <w:ind w:firstLine="210" w:firstLineChars="100"/>
              <w:rPr>
                <w:rFonts w:hint="eastAsia" w:asciiTheme="minorEastAsia" w:hAnsiTheme="minorEastAsia" w:eastAsiaTheme="minorEastAsia" w:cstheme="minorEastAsia"/>
                <w:szCs w:val="21"/>
              </w:rPr>
            </w:pPr>
          </w:p>
        </w:tc>
        <w:tc>
          <w:tcPr>
            <w:tcW w:w="1120" w:type="pct"/>
          </w:tcPr>
          <w:p>
            <w:pPr>
              <w:spacing w:after="120"/>
              <w:jc w:val="center"/>
              <w:rPr>
                <w:rFonts w:hint="eastAsia" w:asciiTheme="minorEastAsia" w:hAnsiTheme="minorEastAsia" w:eastAsiaTheme="minorEastAsia" w:cstheme="minorEastAsia"/>
                <w:szCs w:val="21"/>
              </w:rPr>
            </w:pPr>
          </w:p>
        </w:tc>
        <w:tc>
          <w:tcPr>
            <w:tcW w:w="495" w:type="pct"/>
          </w:tcPr>
          <w:p>
            <w:pPr>
              <w:spacing w:after="120"/>
              <w:ind w:firstLine="210" w:firstLineChars="100"/>
              <w:rPr>
                <w:rFonts w:hint="eastAsia" w:asciiTheme="minorEastAsia" w:hAnsiTheme="minorEastAsia" w:eastAsiaTheme="minorEastAsia" w:cstheme="minorEastAsia"/>
                <w:szCs w:val="21"/>
              </w:rPr>
            </w:pPr>
          </w:p>
        </w:tc>
        <w:tc>
          <w:tcPr>
            <w:tcW w:w="468" w:type="pct"/>
          </w:tcPr>
          <w:p>
            <w:pPr>
              <w:spacing w:after="120"/>
              <w:ind w:firstLine="210" w:firstLineChars="100"/>
              <w:rPr>
                <w:rFonts w:hint="eastAsia" w:asciiTheme="minorEastAsia" w:hAnsiTheme="minorEastAsia" w:eastAsiaTheme="minorEastAsia" w:cstheme="minorEastAsia"/>
                <w:szCs w:val="21"/>
              </w:rPr>
            </w:pPr>
          </w:p>
        </w:tc>
        <w:tc>
          <w:tcPr>
            <w:tcW w:w="459" w:type="pct"/>
          </w:tcPr>
          <w:p>
            <w:pPr>
              <w:spacing w:after="120"/>
              <w:ind w:firstLine="210" w:firstLineChars="100"/>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375" w:type="pct"/>
          </w:tcPr>
          <w:p>
            <w:pPr>
              <w:spacing w:after="120"/>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596" w:type="pct"/>
          </w:tcPr>
          <w:p>
            <w:pPr>
              <w:spacing w:after="120"/>
              <w:jc w:val="center"/>
              <w:rPr>
                <w:rFonts w:hint="eastAsia" w:asciiTheme="minorEastAsia" w:hAnsiTheme="minorEastAsia" w:eastAsiaTheme="minorEastAsia" w:cstheme="minorEastAsia"/>
                <w:szCs w:val="21"/>
              </w:rPr>
            </w:pPr>
          </w:p>
        </w:tc>
        <w:tc>
          <w:tcPr>
            <w:tcW w:w="487" w:type="pct"/>
          </w:tcPr>
          <w:p>
            <w:pPr>
              <w:spacing w:after="120"/>
              <w:ind w:firstLine="210" w:firstLineChars="100"/>
              <w:rPr>
                <w:rFonts w:hint="eastAsia" w:asciiTheme="minorEastAsia" w:hAnsiTheme="minorEastAsia" w:eastAsiaTheme="minorEastAsia" w:cstheme="minorEastAsia"/>
                <w:szCs w:val="21"/>
              </w:rPr>
            </w:pPr>
          </w:p>
        </w:tc>
        <w:tc>
          <w:tcPr>
            <w:tcW w:w="1120" w:type="pct"/>
          </w:tcPr>
          <w:p>
            <w:pPr>
              <w:spacing w:after="120"/>
              <w:jc w:val="center"/>
              <w:rPr>
                <w:rFonts w:hint="eastAsia" w:asciiTheme="minorEastAsia" w:hAnsiTheme="minorEastAsia" w:eastAsiaTheme="minorEastAsia" w:cstheme="minorEastAsia"/>
                <w:szCs w:val="21"/>
              </w:rPr>
            </w:pPr>
          </w:p>
        </w:tc>
        <w:tc>
          <w:tcPr>
            <w:tcW w:w="495" w:type="pct"/>
          </w:tcPr>
          <w:p>
            <w:pPr>
              <w:spacing w:after="120"/>
              <w:ind w:firstLine="210" w:firstLineChars="100"/>
              <w:rPr>
                <w:rFonts w:hint="eastAsia" w:asciiTheme="minorEastAsia" w:hAnsiTheme="minorEastAsia" w:eastAsiaTheme="minorEastAsia" w:cstheme="minorEastAsia"/>
                <w:szCs w:val="21"/>
              </w:rPr>
            </w:pPr>
          </w:p>
        </w:tc>
        <w:tc>
          <w:tcPr>
            <w:tcW w:w="468" w:type="pct"/>
          </w:tcPr>
          <w:p>
            <w:pPr>
              <w:spacing w:after="120"/>
              <w:ind w:firstLine="210" w:firstLineChars="100"/>
              <w:rPr>
                <w:rFonts w:hint="eastAsia" w:asciiTheme="minorEastAsia" w:hAnsiTheme="minorEastAsia" w:eastAsiaTheme="minorEastAsia" w:cstheme="minorEastAsia"/>
                <w:szCs w:val="21"/>
              </w:rPr>
            </w:pPr>
          </w:p>
        </w:tc>
        <w:tc>
          <w:tcPr>
            <w:tcW w:w="459" w:type="pct"/>
          </w:tcPr>
          <w:p>
            <w:pPr>
              <w:spacing w:after="120"/>
              <w:ind w:firstLine="210" w:firstLineChars="100"/>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375" w:type="pct"/>
          </w:tcPr>
          <w:p>
            <w:pPr>
              <w:spacing w:after="120"/>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596" w:type="pct"/>
          </w:tcPr>
          <w:p>
            <w:pPr>
              <w:spacing w:after="120"/>
              <w:jc w:val="center"/>
              <w:rPr>
                <w:rFonts w:hint="eastAsia" w:asciiTheme="minorEastAsia" w:hAnsiTheme="minorEastAsia" w:eastAsiaTheme="minorEastAsia" w:cstheme="minorEastAsia"/>
                <w:szCs w:val="21"/>
              </w:rPr>
            </w:pPr>
          </w:p>
        </w:tc>
        <w:tc>
          <w:tcPr>
            <w:tcW w:w="487" w:type="pct"/>
          </w:tcPr>
          <w:p>
            <w:pPr>
              <w:spacing w:after="120"/>
              <w:ind w:firstLine="210" w:firstLineChars="100"/>
              <w:rPr>
                <w:rFonts w:hint="eastAsia" w:asciiTheme="minorEastAsia" w:hAnsiTheme="minorEastAsia" w:eastAsiaTheme="minorEastAsia" w:cstheme="minorEastAsia"/>
                <w:szCs w:val="21"/>
              </w:rPr>
            </w:pPr>
          </w:p>
        </w:tc>
        <w:tc>
          <w:tcPr>
            <w:tcW w:w="1120" w:type="pct"/>
          </w:tcPr>
          <w:p>
            <w:pPr>
              <w:spacing w:after="120"/>
              <w:jc w:val="center"/>
              <w:rPr>
                <w:rFonts w:hint="eastAsia" w:asciiTheme="minorEastAsia" w:hAnsiTheme="minorEastAsia" w:eastAsiaTheme="minorEastAsia" w:cstheme="minorEastAsia"/>
                <w:szCs w:val="21"/>
              </w:rPr>
            </w:pPr>
          </w:p>
        </w:tc>
        <w:tc>
          <w:tcPr>
            <w:tcW w:w="495" w:type="pct"/>
          </w:tcPr>
          <w:p>
            <w:pPr>
              <w:spacing w:after="120"/>
              <w:ind w:firstLine="210" w:firstLineChars="100"/>
              <w:rPr>
                <w:rFonts w:hint="eastAsia" w:asciiTheme="minorEastAsia" w:hAnsiTheme="minorEastAsia" w:eastAsiaTheme="minorEastAsia" w:cstheme="minorEastAsia"/>
                <w:szCs w:val="21"/>
              </w:rPr>
            </w:pPr>
          </w:p>
        </w:tc>
        <w:tc>
          <w:tcPr>
            <w:tcW w:w="468" w:type="pct"/>
          </w:tcPr>
          <w:p>
            <w:pPr>
              <w:spacing w:after="120"/>
              <w:ind w:firstLine="210" w:firstLineChars="100"/>
              <w:rPr>
                <w:rFonts w:hint="eastAsia" w:asciiTheme="minorEastAsia" w:hAnsiTheme="minorEastAsia" w:eastAsiaTheme="minorEastAsia" w:cstheme="minorEastAsia"/>
                <w:szCs w:val="21"/>
              </w:rPr>
            </w:pPr>
          </w:p>
        </w:tc>
        <w:tc>
          <w:tcPr>
            <w:tcW w:w="459" w:type="pct"/>
          </w:tcPr>
          <w:p>
            <w:pPr>
              <w:spacing w:after="120"/>
              <w:ind w:firstLine="210" w:firstLineChars="100"/>
              <w:rPr>
                <w:rFonts w:hint="eastAsia" w:asciiTheme="minorEastAsia" w:hAnsiTheme="minorEastAsia" w:eastAsiaTheme="minorEastAsia" w:cstheme="minorEastAsia"/>
                <w:szCs w:val="21"/>
              </w:rPr>
            </w:pPr>
          </w:p>
        </w:tc>
      </w:tr>
    </w:tbl>
    <w:p>
      <w:pPr>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注：对不满足招标文件要求的部分，必须明确如实填写并说明原因。</w:t>
      </w:r>
    </w:p>
    <w:p>
      <w:pPr>
        <w:ind w:firstLine="42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投标人代表签字：</w:t>
      </w:r>
    </w:p>
    <w:p>
      <w:pPr>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投标人（公章）：</w:t>
      </w:r>
    </w:p>
    <w:p>
      <w:pPr>
        <w:widowControl/>
        <w:jc w:val="both"/>
        <w:rPr>
          <w:rFonts w:hint="eastAsia" w:asciiTheme="minorEastAsia" w:hAnsiTheme="minorEastAsia" w:eastAsiaTheme="minorEastAsia" w:cstheme="minorEastAsia"/>
        </w:rPr>
      </w:pPr>
      <w:bookmarkStart w:id="96" w:name="_Toc416678300"/>
      <w:bookmarkStart w:id="97" w:name="_Toc529951934"/>
      <w:r>
        <w:rPr>
          <w:rFonts w:hint="eastAsia" w:asciiTheme="minorEastAsia" w:hAnsiTheme="minorEastAsia" w:eastAsiaTheme="minorEastAsia" w:cstheme="minorEastAsia"/>
        </w:rPr>
        <w:br w:type="page"/>
      </w:r>
    </w:p>
    <w:p>
      <w:pPr>
        <w:ind w:firstLine="422"/>
        <w:jc w:val="center"/>
        <w:outlineLvl w:val="1"/>
        <w:rPr>
          <w:rFonts w:hint="eastAsia" w:asciiTheme="minorEastAsia" w:hAnsiTheme="minorEastAsia" w:eastAsiaTheme="minorEastAsia" w:cstheme="minorEastAsia"/>
          <w:b/>
          <w:szCs w:val="21"/>
        </w:rPr>
      </w:pPr>
      <w:bookmarkStart w:id="98" w:name="_Toc13149"/>
      <w:bookmarkStart w:id="99" w:name="_Toc136516952"/>
      <w:bookmarkStart w:id="100" w:name="_Toc29138"/>
      <w:bookmarkStart w:id="101" w:name="_Toc95995808"/>
      <w:bookmarkStart w:id="102" w:name="_Toc18026"/>
      <w:bookmarkStart w:id="103" w:name="_Toc19646"/>
      <w:r>
        <w:rPr>
          <w:rFonts w:hint="eastAsia" w:asciiTheme="minorEastAsia" w:hAnsiTheme="minorEastAsia" w:eastAsiaTheme="minorEastAsia" w:cstheme="minorEastAsia"/>
          <w:b/>
          <w:szCs w:val="21"/>
        </w:rPr>
        <w:t>附件7-1 制造商的资格声明（格式）</w:t>
      </w:r>
      <w:bookmarkEnd w:id="96"/>
      <w:bookmarkEnd w:id="97"/>
      <w:bookmarkEnd w:id="98"/>
      <w:bookmarkEnd w:id="99"/>
      <w:bookmarkEnd w:id="100"/>
      <w:bookmarkEnd w:id="101"/>
      <w:bookmarkEnd w:id="102"/>
      <w:bookmarkEnd w:id="103"/>
    </w:p>
    <w:p>
      <w:pPr>
        <w:numPr>
          <w:ilvl w:val="4"/>
          <w:numId w:val="46"/>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制造商名称及概况：</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总部地址：</w:t>
      </w:r>
    </w:p>
    <w:p>
      <w:pPr>
        <w:ind w:firstLine="42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传真/电话：邮编：</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成立日期或注册日期：</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实收资本：</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最近资产平衡表（到时为止）。</w:t>
      </w:r>
    </w:p>
    <w:p>
      <w:pPr>
        <w:numPr>
          <w:ilvl w:val="6"/>
          <w:numId w:val="46"/>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固定资产：</w:t>
      </w:r>
    </w:p>
    <w:p>
      <w:pPr>
        <w:numPr>
          <w:ilvl w:val="6"/>
          <w:numId w:val="46"/>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流动资产：</w:t>
      </w:r>
    </w:p>
    <w:p>
      <w:pPr>
        <w:numPr>
          <w:ilvl w:val="6"/>
          <w:numId w:val="46"/>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长期债务：</w:t>
      </w:r>
    </w:p>
    <w:p>
      <w:pPr>
        <w:numPr>
          <w:ilvl w:val="6"/>
          <w:numId w:val="46"/>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流动债务：</w:t>
      </w:r>
    </w:p>
    <w:p>
      <w:pPr>
        <w:numPr>
          <w:ilvl w:val="6"/>
          <w:numId w:val="46"/>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净值：</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主要负责人姓名：</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制造商在中华人民共和国的代表姓名和地址、邮编、传真、电话（如有的话）：</w:t>
      </w:r>
    </w:p>
    <w:p>
      <w:pPr>
        <w:numPr>
          <w:ilvl w:val="4"/>
          <w:numId w:val="46"/>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与投标提供货物有关情况</w:t>
      </w:r>
    </w:p>
    <w:p>
      <w:pPr>
        <w:numPr>
          <w:ilvl w:val="5"/>
          <w:numId w:val="46"/>
        </w:numPr>
        <w:tabs>
          <w:tab w:val="clear" w:pos="2460"/>
        </w:tabs>
        <w:ind w:left="636"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关于制造商所提供货物的生产设施及其它情况：</w:t>
      </w:r>
    </w:p>
    <w:p>
      <w:pPr>
        <w:ind w:left="1680" w:leftChars="8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工厂名称和厂址</w:t>
      </w:r>
    </w:p>
    <w:p>
      <w:pPr>
        <w:ind w:left="1680" w:leftChars="8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正在生产的货物</w:t>
      </w:r>
    </w:p>
    <w:p>
      <w:pPr>
        <w:ind w:left="1680" w:leftChars="8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年生产能力</w:t>
      </w:r>
    </w:p>
    <w:p>
      <w:pPr>
        <w:ind w:left="1680" w:leftChars="8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职工（雇员）人数</w:t>
      </w:r>
    </w:p>
    <w:p>
      <w:pPr>
        <w:numPr>
          <w:ilvl w:val="5"/>
          <w:numId w:val="46"/>
        </w:numPr>
        <w:tabs>
          <w:tab w:val="clear" w:pos="2460"/>
        </w:tabs>
        <w:ind w:left="636"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制造商不生产而从其它生产厂得到的主要零部件：</w:t>
      </w:r>
    </w:p>
    <w:tbl>
      <w:tblPr>
        <w:tblStyle w:val="60"/>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997"/>
        <w:gridCol w:w="3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外购零、部件名称</w:t>
            </w:r>
          </w:p>
        </w:tc>
        <w:tc>
          <w:tcPr>
            <w:tcW w:w="398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生产厂名称和地址、邮编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bl>
    <w:p>
      <w:pPr>
        <w:numPr>
          <w:ilvl w:val="5"/>
          <w:numId w:val="46"/>
        </w:numPr>
        <w:tabs>
          <w:tab w:val="clear" w:pos="2460"/>
        </w:tabs>
        <w:ind w:left="636"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制造商投标货物的经历（包括：年限、项目所有人、额定能力、商业营运起始日期等）。</w:t>
      </w:r>
    </w:p>
    <w:p>
      <w:pPr>
        <w:numPr>
          <w:ilvl w:val="5"/>
          <w:numId w:val="46"/>
        </w:numPr>
        <w:tabs>
          <w:tab w:val="clear" w:pos="2460"/>
        </w:tabs>
        <w:ind w:left="636"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最近三年该类货物在国内外主要用户的名称和地址：</w:t>
      </w:r>
    </w:p>
    <w:tbl>
      <w:tblPr>
        <w:tblStyle w:val="60"/>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997"/>
        <w:gridCol w:w="3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用户名称和地址、邮编</w:t>
            </w:r>
          </w:p>
        </w:tc>
        <w:tc>
          <w:tcPr>
            <w:tcW w:w="398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销售货物名称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bl>
    <w:p>
      <w:pPr>
        <w:numPr>
          <w:ilvl w:val="4"/>
          <w:numId w:val="46"/>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近三年的年营业总额：</w:t>
      </w:r>
    </w:p>
    <w:tbl>
      <w:tblPr>
        <w:tblStyle w:val="60"/>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94"/>
        <w:gridCol w:w="1995"/>
        <w:gridCol w:w="1994"/>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1994"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年度</w:t>
            </w:r>
          </w:p>
        </w:tc>
        <w:tc>
          <w:tcPr>
            <w:tcW w:w="1995"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国内</w:t>
            </w:r>
          </w:p>
        </w:tc>
        <w:tc>
          <w:tcPr>
            <w:tcW w:w="1994"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出口</w:t>
            </w:r>
          </w:p>
        </w:tc>
        <w:tc>
          <w:tcPr>
            <w:tcW w:w="1995"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r>
    </w:tbl>
    <w:p>
      <w:pPr>
        <w:numPr>
          <w:ilvl w:val="4"/>
          <w:numId w:val="46"/>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易损件供应商的名称和地址、邮编：</w:t>
      </w:r>
    </w:p>
    <w:tbl>
      <w:tblPr>
        <w:tblStyle w:val="60"/>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997"/>
        <w:gridCol w:w="3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易损零、部件名称</w:t>
            </w:r>
          </w:p>
        </w:tc>
        <w:tc>
          <w:tcPr>
            <w:tcW w:w="398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供应商名称、地址、邮编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bl>
    <w:p>
      <w:pPr>
        <w:numPr>
          <w:ilvl w:val="4"/>
          <w:numId w:val="46"/>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近三年直接或通过贸易公司向中国提供的投标书中所提供的货物（如有的话）：</w:t>
      </w:r>
    </w:p>
    <w:tbl>
      <w:tblPr>
        <w:tblStyle w:val="60"/>
        <w:tblW w:w="8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68"/>
        <w:gridCol w:w="1244"/>
        <w:gridCol w:w="2491"/>
        <w:gridCol w:w="1012"/>
        <w:gridCol w:w="1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2068"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用户名称</w:t>
            </w:r>
          </w:p>
        </w:tc>
        <w:tc>
          <w:tcPr>
            <w:tcW w:w="1244"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签约日期</w:t>
            </w:r>
          </w:p>
        </w:tc>
        <w:tc>
          <w:tcPr>
            <w:tcW w:w="249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1012"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200"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2068" w:type="dxa"/>
            <w:vAlign w:val="center"/>
          </w:tcPr>
          <w:p>
            <w:pPr>
              <w:autoSpaceDE w:val="0"/>
              <w:autoSpaceDN w:val="0"/>
              <w:jc w:val="center"/>
              <w:rPr>
                <w:rFonts w:hint="eastAsia" w:asciiTheme="minorEastAsia" w:hAnsiTheme="minorEastAsia" w:eastAsiaTheme="minorEastAsia" w:cstheme="minorEastAsia"/>
                <w:szCs w:val="21"/>
              </w:rPr>
            </w:pPr>
          </w:p>
        </w:tc>
        <w:tc>
          <w:tcPr>
            <w:tcW w:w="1244" w:type="dxa"/>
            <w:vAlign w:val="center"/>
          </w:tcPr>
          <w:p>
            <w:pPr>
              <w:autoSpaceDE w:val="0"/>
              <w:autoSpaceDN w:val="0"/>
              <w:jc w:val="center"/>
              <w:rPr>
                <w:rFonts w:hint="eastAsia" w:asciiTheme="minorEastAsia" w:hAnsiTheme="minorEastAsia" w:eastAsiaTheme="minorEastAsia" w:cstheme="minorEastAsia"/>
                <w:szCs w:val="21"/>
              </w:rPr>
            </w:pPr>
          </w:p>
        </w:tc>
        <w:tc>
          <w:tcPr>
            <w:tcW w:w="2491" w:type="dxa"/>
            <w:vAlign w:val="center"/>
          </w:tcPr>
          <w:p>
            <w:pPr>
              <w:autoSpaceDE w:val="0"/>
              <w:autoSpaceDN w:val="0"/>
              <w:jc w:val="center"/>
              <w:rPr>
                <w:rFonts w:hint="eastAsia" w:asciiTheme="minorEastAsia" w:hAnsiTheme="minorEastAsia" w:eastAsiaTheme="minorEastAsia" w:cstheme="minorEastAsia"/>
                <w:szCs w:val="21"/>
              </w:rPr>
            </w:pPr>
          </w:p>
        </w:tc>
        <w:tc>
          <w:tcPr>
            <w:tcW w:w="1012" w:type="dxa"/>
            <w:vAlign w:val="center"/>
          </w:tcPr>
          <w:p>
            <w:pPr>
              <w:autoSpaceDE w:val="0"/>
              <w:autoSpaceDN w:val="0"/>
              <w:jc w:val="center"/>
              <w:rPr>
                <w:rFonts w:hint="eastAsia" w:asciiTheme="minorEastAsia" w:hAnsiTheme="minorEastAsia" w:eastAsiaTheme="minorEastAsia" w:cstheme="minorEastAsia"/>
                <w:szCs w:val="21"/>
              </w:rPr>
            </w:pPr>
          </w:p>
        </w:tc>
        <w:tc>
          <w:tcPr>
            <w:tcW w:w="1200"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2068" w:type="dxa"/>
            <w:vAlign w:val="center"/>
          </w:tcPr>
          <w:p>
            <w:pPr>
              <w:autoSpaceDE w:val="0"/>
              <w:autoSpaceDN w:val="0"/>
              <w:jc w:val="center"/>
              <w:rPr>
                <w:rFonts w:hint="eastAsia" w:asciiTheme="minorEastAsia" w:hAnsiTheme="minorEastAsia" w:eastAsiaTheme="minorEastAsia" w:cstheme="minorEastAsia"/>
                <w:szCs w:val="21"/>
              </w:rPr>
            </w:pPr>
          </w:p>
        </w:tc>
        <w:tc>
          <w:tcPr>
            <w:tcW w:w="1244" w:type="dxa"/>
            <w:vAlign w:val="center"/>
          </w:tcPr>
          <w:p>
            <w:pPr>
              <w:autoSpaceDE w:val="0"/>
              <w:autoSpaceDN w:val="0"/>
              <w:jc w:val="center"/>
              <w:rPr>
                <w:rFonts w:hint="eastAsia" w:asciiTheme="minorEastAsia" w:hAnsiTheme="minorEastAsia" w:eastAsiaTheme="minorEastAsia" w:cstheme="minorEastAsia"/>
                <w:szCs w:val="21"/>
              </w:rPr>
            </w:pPr>
          </w:p>
        </w:tc>
        <w:tc>
          <w:tcPr>
            <w:tcW w:w="2491" w:type="dxa"/>
            <w:vAlign w:val="center"/>
          </w:tcPr>
          <w:p>
            <w:pPr>
              <w:autoSpaceDE w:val="0"/>
              <w:autoSpaceDN w:val="0"/>
              <w:jc w:val="center"/>
              <w:rPr>
                <w:rFonts w:hint="eastAsia" w:asciiTheme="minorEastAsia" w:hAnsiTheme="minorEastAsia" w:eastAsiaTheme="minorEastAsia" w:cstheme="minorEastAsia"/>
                <w:szCs w:val="21"/>
              </w:rPr>
            </w:pPr>
          </w:p>
        </w:tc>
        <w:tc>
          <w:tcPr>
            <w:tcW w:w="1012" w:type="dxa"/>
            <w:vAlign w:val="center"/>
          </w:tcPr>
          <w:p>
            <w:pPr>
              <w:autoSpaceDE w:val="0"/>
              <w:autoSpaceDN w:val="0"/>
              <w:jc w:val="center"/>
              <w:rPr>
                <w:rFonts w:hint="eastAsia" w:asciiTheme="minorEastAsia" w:hAnsiTheme="minorEastAsia" w:eastAsiaTheme="minorEastAsia" w:cstheme="minorEastAsia"/>
                <w:szCs w:val="21"/>
              </w:rPr>
            </w:pPr>
          </w:p>
        </w:tc>
        <w:tc>
          <w:tcPr>
            <w:tcW w:w="1200"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2068" w:type="dxa"/>
            <w:vAlign w:val="center"/>
          </w:tcPr>
          <w:p>
            <w:pPr>
              <w:autoSpaceDE w:val="0"/>
              <w:autoSpaceDN w:val="0"/>
              <w:jc w:val="center"/>
              <w:rPr>
                <w:rFonts w:hint="eastAsia" w:asciiTheme="minorEastAsia" w:hAnsiTheme="minorEastAsia" w:eastAsiaTheme="minorEastAsia" w:cstheme="minorEastAsia"/>
                <w:szCs w:val="21"/>
              </w:rPr>
            </w:pPr>
          </w:p>
        </w:tc>
        <w:tc>
          <w:tcPr>
            <w:tcW w:w="1244" w:type="dxa"/>
            <w:vAlign w:val="center"/>
          </w:tcPr>
          <w:p>
            <w:pPr>
              <w:autoSpaceDE w:val="0"/>
              <w:autoSpaceDN w:val="0"/>
              <w:jc w:val="center"/>
              <w:rPr>
                <w:rFonts w:hint="eastAsia" w:asciiTheme="minorEastAsia" w:hAnsiTheme="minorEastAsia" w:eastAsiaTheme="minorEastAsia" w:cstheme="minorEastAsia"/>
                <w:szCs w:val="21"/>
              </w:rPr>
            </w:pPr>
          </w:p>
        </w:tc>
        <w:tc>
          <w:tcPr>
            <w:tcW w:w="2491" w:type="dxa"/>
            <w:vAlign w:val="center"/>
          </w:tcPr>
          <w:p>
            <w:pPr>
              <w:autoSpaceDE w:val="0"/>
              <w:autoSpaceDN w:val="0"/>
              <w:jc w:val="center"/>
              <w:rPr>
                <w:rFonts w:hint="eastAsia" w:asciiTheme="minorEastAsia" w:hAnsiTheme="minorEastAsia" w:eastAsiaTheme="minorEastAsia" w:cstheme="minorEastAsia"/>
                <w:szCs w:val="21"/>
              </w:rPr>
            </w:pPr>
          </w:p>
        </w:tc>
        <w:tc>
          <w:tcPr>
            <w:tcW w:w="1012" w:type="dxa"/>
            <w:vAlign w:val="center"/>
          </w:tcPr>
          <w:p>
            <w:pPr>
              <w:autoSpaceDE w:val="0"/>
              <w:autoSpaceDN w:val="0"/>
              <w:jc w:val="center"/>
              <w:rPr>
                <w:rFonts w:hint="eastAsia" w:asciiTheme="minorEastAsia" w:hAnsiTheme="minorEastAsia" w:eastAsiaTheme="minorEastAsia" w:cstheme="minorEastAsia"/>
                <w:szCs w:val="21"/>
              </w:rPr>
            </w:pPr>
          </w:p>
        </w:tc>
        <w:tc>
          <w:tcPr>
            <w:tcW w:w="1200"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2068" w:type="dxa"/>
            <w:vAlign w:val="center"/>
          </w:tcPr>
          <w:p>
            <w:pPr>
              <w:autoSpaceDE w:val="0"/>
              <w:autoSpaceDN w:val="0"/>
              <w:jc w:val="center"/>
              <w:rPr>
                <w:rFonts w:hint="eastAsia" w:asciiTheme="minorEastAsia" w:hAnsiTheme="minorEastAsia" w:eastAsiaTheme="minorEastAsia" w:cstheme="minorEastAsia"/>
                <w:szCs w:val="21"/>
              </w:rPr>
            </w:pPr>
          </w:p>
        </w:tc>
        <w:tc>
          <w:tcPr>
            <w:tcW w:w="1244" w:type="dxa"/>
            <w:vAlign w:val="center"/>
          </w:tcPr>
          <w:p>
            <w:pPr>
              <w:autoSpaceDE w:val="0"/>
              <w:autoSpaceDN w:val="0"/>
              <w:jc w:val="center"/>
              <w:rPr>
                <w:rFonts w:hint="eastAsia" w:asciiTheme="minorEastAsia" w:hAnsiTheme="minorEastAsia" w:eastAsiaTheme="minorEastAsia" w:cstheme="minorEastAsia"/>
                <w:szCs w:val="21"/>
              </w:rPr>
            </w:pPr>
          </w:p>
        </w:tc>
        <w:tc>
          <w:tcPr>
            <w:tcW w:w="2491" w:type="dxa"/>
            <w:vAlign w:val="center"/>
          </w:tcPr>
          <w:p>
            <w:pPr>
              <w:autoSpaceDE w:val="0"/>
              <w:autoSpaceDN w:val="0"/>
              <w:jc w:val="center"/>
              <w:rPr>
                <w:rFonts w:hint="eastAsia" w:asciiTheme="minorEastAsia" w:hAnsiTheme="minorEastAsia" w:eastAsiaTheme="minorEastAsia" w:cstheme="minorEastAsia"/>
                <w:szCs w:val="21"/>
              </w:rPr>
            </w:pPr>
          </w:p>
        </w:tc>
        <w:tc>
          <w:tcPr>
            <w:tcW w:w="1012" w:type="dxa"/>
            <w:vAlign w:val="center"/>
          </w:tcPr>
          <w:p>
            <w:pPr>
              <w:autoSpaceDE w:val="0"/>
              <w:autoSpaceDN w:val="0"/>
              <w:jc w:val="center"/>
              <w:rPr>
                <w:rFonts w:hint="eastAsia" w:asciiTheme="minorEastAsia" w:hAnsiTheme="minorEastAsia" w:eastAsiaTheme="minorEastAsia" w:cstheme="minorEastAsia"/>
                <w:szCs w:val="21"/>
              </w:rPr>
            </w:pPr>
          </w:p>
        </w:tc>
        <w:tc>
          <w:tcPr>
            <w:tcW w:w="1200"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2068" w:type="dxa"/>
            <w:vAlign w:val="center"/>
          </w:tcPr>
          <w:p>
            <w:pPr>
              <w:autoSpaceDE w:val="0"/>
              <w:autoSpaceDN w:val="0"/>
              <w:jc w:val="center"/>
              <w:rPr>
                <w:rFonts w:hint="eastAsia" w:asciiTheme="minorEastAsia" w:hAnsiTheme="minorEastAsia" w:eastAsiaTheme="minorEastAsia" w:cstheme="minorEastAsia"/>
                <w:szCs w:val="21"/>
              </w:rPr>
            </w:pPr>
          </w:p>
        </w:tc>
        <w:tc>
          <w:tcPr>
            <w:tcW w:w="1244" w:type="dxa"/>
            <w:vAlign w:val="center"/>
          </w:tcPr>
          <w:p>
            <w:pPr>
              <w:autoSpaceDE w:val="0"/>
              <w:autoSpaceDN w:val="0"/>
              <w:jc w:val="center"/>
              <w:rPr>
                <w:rFonts w:hint="eastAsia" w:asciiTheme="minorEastAsia" w:hAnsiTheme="minorEastAsia" w:eastAsiaTheme="minorEastAsia" w:cstheme="minorEastAsia"/>
                <w:szCs w:val="21"/>
              </w:rPr>
            </w:pPr>
          </w:p>
        </w:tc>
        <w:tc>
          <w:tcPr>
            <w:tcW w:w="2491" w:type="dxa"/>
            <w:vAlign w:val="center"/>
          </w:tcPr>
          <w:p>
            <w:pPr>
              <w:autoSpaceDE w:val="0"/>
              <w:autoSpaceDN w:val="0"/>
              <w:jc w:val="center"/>
              <w:rPr>
                <w:rFonts w:hint="eastAsia" w:asciiTheme="minorEastAsia" w:hAnsiTheme="minorEastAsia" w:eastAsiaTheme="minorEastAsia" w:cstheme="minorEastAsia"/>
                <w:szCs w:val="21"/>
              </w:rPr>
            </w:pPr>
          </w:p>
        </w:tc>
        <w:tc>
          <w:tcPr>
            <w:tcW w:w="1012" w:type="dxa"/>
            <w:vAlign w:val="center"/>
          </w:tcPr>
          <w:p>
            <w:pPr>
              <w:autoSpaceDE w:val="0"/>
              <w:autoSpaceDN w:val="0"/>
              <w:jc w:val="center"/>
              <w:rPr>
                <w:rFonts w:hint="eastAsia" w:asciiTheme="minorEastAsia" w:hAnsiTheme="minorEastAsia" w:eastAsiaTheme="minorEastAsia" w:cstheme="minorEastAsia"/>
                <w:szCs w:val="21"/>
              </w:rPr>
            </w:pPr>
          </w:p>
        </w:tc>
        <w:tc>
          <w:tcPr>
            <w:tcW w:w="1200"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2068" w:type="dxa"/>
            <w:vAlign w:val="center"/>
          </w:tcPr>
          <w:p>
            <w:pPr>
              <w:autoSpaceDE w:val="0"/>
              <w:autoSpaceDN w:val="0"/>
              <w:jc w:val="center"/>
              <w:rPr>
                <w:rFonts w:hint="eastAsia" w:asciiTheme="minorEastAsia" w:hAnsiTheme="minorEastAsia" w:eastAsiaTheme="minorEastAsia" w:cstheme="minorEastAsia"/>
                <w:szCs w:val="21"/>
              </w:rPr>
            </w:pPr>
          </w:p>
        </w:tc>
        <w:tc>
          <w:tcPr>
            <w:tcW w:w="1244" w:type="dxa"/>
            <w:vAlign w:val="center"/>
          </w:tcPr>
          <w:p>
            <w:pPr>
              <w:autoSpaceDE w:val="0"/>
              <w:autoSpaceDN w:val="0"/>
              <w:jc w:val="center"/>
              <w:rPr>
                <w:rFonts w:hint="eastAsia" w:asciiTheme="minorEastAsia" w:hAnsiTheme="minorEastAsia" w:eastAsiaTheme="minorEastAsia" w:cstheme="minorEastAsia"/>
                <w:szCs w:val="21"/>
              </w:rPr>
            </w:pPr>
          </w:p>
        </w:tc>
        <w:tc>
          <w:tcPr>
            <w:tcW w:w="2491" w:type="dxa"/>
            <w:vAlign w:val="center"/>
          </w:tcPr>
          <w:p>
            <w:pPr>
              <w:autoSpaceDE w:val="0"/>
              <w:autoSpaceDN w:val="0"/>
              <w:jc w:val="center"/>
              <w:rPr>
                <w:rFonts w:hint="eastAsia" w:asciiTheme="minorEastAsia" w:hAnsiTheme="minorEastAsia" w:eastAsiaTheme="minorEastAsia" w:cstheme="minorEastAsia"/>
                <w:szCs w:val="21"/>
              </w:rPr>
            </w:pPr>
          </w:p>
        </w:tc>
        <w:tc>
          <w:tcPr>
            <w:tcW w:w="1012" w:type="dxa"/>
            <w:vAlign w:val="center"/>
          </w:tcPr>
          <w:p>
            <w:pPr>
              <w:autoSpaceDE w:val="0"/>
              <w:autoSpaceDN w:val="0"/>
              <w:jc w:val="center"/>
              <w:rPr>
                <w:rFonts w:hint="eastAsia" w:asciiTheme="minorEastAsia" w:hAnsiTheme="minorEastAsia" w:eastAsiaTheme="minorEastAsia" w:cstheme="minorEastAsia"/>
                <w:szCs w:val="21"/>
              </w:rPr>
            </w:pPr>
          </w:p>
        </w:tc>
        <w:tc>
          <w:tcPr>
            <w:tcW w:w="1200"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2068" w:type="dxa"/>
            <w:vAlign w:val="center"/>
          </w:tcPr>
          <w:p>
            <w:pPr>
              <w:autoSpaceDE w:val="0"/>
              <w:autoSpaceDN w:val="0"/>
              <w:jc w:val="center"/>
              <w:rPr>
                <w:rFonts w:hint="eastAsia" w:asciiTheme="minorEastAsia" w:hAnsiTheme="minorEastAsia" w:eastAsiaTheme="minorEastAsia" w:cstheme="minorEastAsia"/>
                <w:szCs w:val="21"/>
              </w:rPr>
            </w:pPr>
          </w:p>
        </w:tc>
        <w:tc>
          <w:tcPr>
            <w:tcW w:w="1244" w:type="dxa"/>
            <w:vAlign w:val="center"/>
          </w:tcPr>
          <w:p>
            <w:pPr>
              <w:autoSpaceDE w:val="0"/>
              <w:autoSpaceDN w:val="0"/>
              <w:jc w:val="center"/>
              <w:rPr>
                <w:rFonts w:hint="eastAsia" w:asciiTheme="minorEastAsia" w:hAnsiTheme="minorEastAsia" w:eastAsiaTheme="minorEastAsia" w:cstheme="minorEastAsia"/>
                <w:szCs w:val="21"/>
              </w:rPr>
            </w:pPr>
          </w:p>
        </w:tc>
        <w:tc>
          <w:tcPr>
            <w:tcW w:w="2491" w:type="dxa"/>
            <w:vAlign w:val="center"/>
          </w:tcPr>
          <w:p>
            <w:pPr>
              <w:autoSpaceDE w:val="0"/>
              <w:autoSpaceDN w:val="0"/>
              <w:jc w:val="center"/>
              <w:rPr>
                <w:rFonts w:hint="eastAsia" w:asciiTheme="minorEastAsia" w:hAnsiTheme="minorEastAsia" w:eastAsiaTheme="minorEastAsia" w:cstheme="minorEastAsia"/>
                <w:szCs w:val="21"/>
              </w:rPr>
            </w:pPr>
          </w:p>
        </w:tc>
        <w:tc>
          <w:tcPr>
            <w:tcW w:w="1012" w:type="dxa"/>
            <w:vAlign w:val="center"/>
          </w:tcPr>
          <w:p>
            <w:pPr>
              <w:autoSpaceDE w:val="0"/>
              <w:autoSpaceDN w:val="0"/>
              <w:jc w:val="center"/>
              <w:rPr>
                <w:rFonts w:hint="eastAsia" w:asciiTheme="minorEastAsia" w:hAnsiTheme="minorEastAsia" w:eastAsiaTheme="minorEastAsia" w:cstheme="minorEastAsia"/>
                <w:szCs w:val="21"/>
              </w:rPr>
            </w:pPr>
          </w:p>
        </w:tc>
        <w:tc>
          <w:tcPr>
            <w:tcW w:w="1200"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2068" w:type="dxa"/>
            <w:vAlign w:val="center"/>
          </w:tcPr>
          <w:p>
            <w:pPr>
              <w:autoSpaceDE w:val="0"/>
              <w:autoSpaceDN w:val="0"/>
              <w:jc w:val="center"/>
              <w:rPr>
                <w:rFonts w:hint="eastAsia" w:asciiTheme="minorEastAsia" w:hAnsiTheme="minorEastAsia" w:eastAsiaTheme="minorEastAsia" w:cstheme="minorEastAsia"/>
                <w:szCs w:val="21"/>
              </w:rPr>
            </w:pPr>
          </w:p>
        </w:tc>
        <w:tc>
          <w:tcPr>
            <w:tcW w:w="1244" w:type="dxa"/>
            <w:vAlign w:val="center"/>
          </w:tcPr>
          <w:p>
            <w:pPr>
              <w:autoSpaceDE w:val="0"/>
              <w:autoSpaceDN w:val="0"/>
              <w:jc w:val="center"/>
              <w:rPr>
                <w:rFonts w:hint="eastAsia" w:asciiTheme="minorEastAsia" w:hAnsiTheme="minorEastAsia" w:eastAsiaTheme="minorEastAsia" w:cstheme="minorEastAsia"/>
                <w:szCs w:val="21"/>
              </w:rPr>
            </w:pPr>
          </w:p>
        </w:tc>
        <w:tc>
          <w:tcPr>
            <w:tcW w:w="2491" w:type="dxa"/>
            <w:vAlign w:val="center"/>
          </w:tcPr>
          <w:p>
            <w:pPr>
              <w:autoSpaceDE w:val="0"/>
              <w:autoSpaceDN w:val="0"/>
              <w:jc w:val="center"/>
              <w:rPr>
                <w:rFonts w:hint="eastAsia" w:asciiTheme="minorEastAsia" w:hAnsiTheme="minorEastAsia" w:eastAsiaTheme="minorEastAsia" w:cstheme="minorEastAsia"/>
                <w:szCs w:val="21"/>
              </w:rPr>
            </w:pPr>
          </w:p>
        </w:tc>
        <w:tc>
          <w:tcPr>
            <w:tcW w:w="1012" w:type="dxa"/>
            <w:vAlign w:val="center"/>
          </w:tcPr>
          <w:p>
            <w:pPr>
              <w:autoSpaceDE w:val="0"/>
              <w:autoSpaceDN w:val="0"/>
              <w:jc w:val="center"/>
              <w:rPr>
                <w:rFonts w:hint="eastAsia" w:asciiTheme="minorEastAsia" w:hAnsiTheme="minorEastAsia" w:eastAsiaTheme="minorEastAsia" w:cstheme="minorEastAsia"/>
                <w:szCs w:val="21"/>
              </w:rPr>
            </w:pPr>
          </w:p>
        </w:tc>
        <w:tc>
          <w:tcPr>
            <w:tcW w:w="1200" w:type="dxa"/>
            <w:vAlign w:val="center"/>
          </w:tcPr>
          <w:p>
            <w:pPr>
              <w:autoSpaceDE w:val="0"/>
              <w:autoSpaceDN w:val="0"/>
              <w:jc w:val="center"/>
              <w:rPr>
                <w:rFonts w:hint="eastAsia" w:asciiTheme="minorEastAsia" w:hAnsiTheme="minorEastAsia" w:eastAsiaTheme="minorEastAsia" w:cstheme="minorEastAsia"/>
                <w:szCs w:val="21"/>
              </w:rPr>
            </w:pPr>
          </w:p>
        </w:tc>
      </w:tr>
    </w:tbl>
    <w:p>
      <w:pPr>
        <w:numPr>
          <w:ilvl w:val="4"/>
          <w:numId w:val="46"/>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征信银行名称和地址：_______________________________</w:t>
      </w:r>
    </w:p>
    <w:p>
      <w:pPr>
        <w:numPr>
          <w:ilvl w:val="4"/>
          <w:numId w:val="46"/>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所属财团（如有的话）：_____________________________</w:t>
      </w:r>
    </w:p>
    <w:p>
      <w:pPr>
        <w:numPr>
          <w:ilvl w:val="4"/>
          <w:numId w:val="46"/>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其它情况（年表、组织、机构等）：______________________________________</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就我方全部所知，兹证明上述声明是真实、正确的，并已提供了全部现有资料和数据，我方同意根据贵方要求出示文件予以证实。</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授权代表签字：</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授权代表职务：</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传真／电话：</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pPr>
        <w:ind w:firstLine="422"/>
        <w:jc w:val="center"/>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bookmarkStart w:id="104" w:name="_Toc136516953"/>
      <w:bookmarkStart w:id="105" w:name="_Toc30770"/>
      <w:bookmarkStart w:id="106" w:name="_Toc17587"/>
      <w:bookmarkStart w:id="107" w:name="_Toc2962"/>
      <w:bookmarkStart w:id="108" w:name="_Toc19223"/>
      <w:r>
        <w:rPr>
          <w:rFonts w:hint="eastAsia" w:asciiTheme="minorEastAsia" w:hAnsiTheme="minorEastAsia" w:eastAsiaTheme="minorEastAsia" w:cstheme="minorEastAsia"/>
          <w:b/>
          <w:szCs w:val="21"/>
        </w:rPr>
        <w:t>附件7-2 代理商的资格声明（格式）</w:t>
      </w:r>
      <w:bookmarkEnd w:id="104"/>
      <w:bookmarkEnd w:id="105"/>
      <w:bookmarkEnd w:id="106"/>
      <w:bookmarkEnd w:id="107"/>
      <w:bookmarkEnd w:id="108"/>
    </w:p>
    <w:p>
      <w:pPr>
        <w:numPr>
          <w:ilvl w:val="4"/>
          <w:numId w:val="48"/>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代理商名称及概况：</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代理商名称：</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总部地址：</w:t>
      </w:r>
    </w:p>
    <w:p>
      <w:pPr>
        <w:ind w:firstLine="42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传真/电话：邮编：</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成立日期或注册日期：</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实收资本：</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最近资产平衡表（到时为止）。</w:t>
      </w:r>
    </w:p>
    <w:p>
      <w:pPr>
        <w:numPr>
          <w:ilvl w:val="6"/>
          <w:numId w:val="49"/>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固定资产：</w:t>
      </w:r>
    </w:p>
    <w:p>
      <w:pPr>
        <w:numPr>
          <w:ilvl w:val="6"/>
          <w:numId w:val="49"/>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流动资产：</w:t>
      </w:r>
    </w:p>
    <w:p>
      <w:pPr>
        <w:numPr>
          <w:ilvl w:val="6"/>
          <w:numId w:val="49"/>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长期债务：</w:t>
      </w:r>
    </w:p>
    <w:p>
      <w:pPr>
        <w:numPr>
          <w:ilvl w:val="6"/>
          <w:numId w:val="49"/>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流动债务：</w:t>
      </w:r>
    </w:p>
    <w:p>
      <w:pPr>
        <w:numPr>
          <w:ilvl w:val="6"/>
          <w:numId w:val="49"/>
        </w:numPr>
        <w:ind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净值：</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主要负责人姓名：</w:t>
      </w:r>
    </w:p>
    <w:p>
      <w:pPr>
        <w:numPr>
          <w:ilvl w:val="5"/>
          <w:numId w:val="46"/>
        </w:numPr>
        <w:tabs>
          <w:tab w:val="clear" w:pos="2460"/>
        </w:tabs>
        <w:ind w:left="630" w:firstLine="42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代理商在中华人民共和国的代表姓名和地址、邮编、传真、电话（如有的话）：</w:t>
      </w:r>
    </w:p>
    <w:p>
      <w:pPr>
        <w:numPr>
          <w:ilvl w:val="4"/>
          <w:numId w:val="48"/>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近三年的年营业总额：</w:t>
      </w:r>
    </w:p>
    <w:tbl>
      <w:tblPr>
        <w:tblStyle w:val="60"/>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94"/>
        <w:gridCol w:w="1995"/>
        <w:gridCol w:w="1994"/>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1994"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年度</w:t>
            </w:r>
          </w:p>
        </w:tc>
        <w:tc>
          <w:tcPr>
            <w:tcW w:w="1995"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国内</w:t>
            </w:r>
          </w:p>
        </w:tc>
        <w:tc>
          <w:tcPr>
            <w:tcW w:w="1994"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出口</w:t>
            </w:r>
          </w:p>
        </w:tc>
        <w:tc>
          <w:tcPr>
            <w:tcW w:w="1995"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c>
          <w:tcPr>
            <w:tcW w:w="1994" w:type="dxa"/>
            <w:vAlign w:val="center"/>
          </w:tcPr>
          <w:p>
            <w:pPr>
              <w:autoSpaceDE w:val="0"/>
              <w:autoSpaceDN w:val="0"/>
              <w:jc w:val="center"/>
              <w:rPr>
                <w:rFonts w:hint="eastAsia" w:asciiTheme="minorEastAsia" w:hAnsiTheme="minorEastAsia" w:eastAsiaTheme="minorEastAsia" w:cstheme="minorEastAsia"/>
                <w:szCs w:val="21"/>
              </w:rPr>
            </w:pPr>
          </w:p>
        </w:tc>
        <w:tc>
          <w:tcPr>
            <w:tcW w:w="1995" w:type="dxa"/>
            <w:vAlign w:val="center"/>
          </w:tcPr>
          <w:p>
            <w:pPr>
              <w:autoSpaceDE w:val="0"/>
              <w:autoSpaceDN w:val="0"/>
              <w:jc w:val="center"/>
              <w:rPr>
                <w:rFonts w:hint="eastAsia" w:asciiTheme="minorEastAsia" w:hAnsiTheme="minorEastAsia" w:eastAsiaTheme="minorEastAsia" w:cstheme="minorEastAsia"/>
                <w:szCs w:val="21"/>
              </w:rPr>
            </w:pPr>
          </w:p>
        </w:tc>
      </w:tr>
    </w:tbl>
    <w:p>
      <w:pPr>
        <w:numPr>
          <w:ilvl w:val="4"/>
          <w:numId w:val="48"/>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最近三年该类货物在国内外主要用户的名称和地址：</w:t>
      </w:r>
    </w:p>
    <w:tbl>
      <w:tblPr>
        <w:tblStyle w:val="60"/>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997"/>
        <w:gridCol w:w="3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用户名称和地址、邮编</w:t>
            </w:r>
          </w:p>
        </w:tc>
        <w:tc>
          <w:tcPr>
            <w:tcW w:w="398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销售货物名称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bl>
    <w:p>
      <w:pPr>
        <w:numPr>
          <w:ilvl w:val="4"/>
          <w:numId w:val="48"/>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同意为投标人制造投标货物的生产厂家（并附生产厂家的资格声明）</w:t>
      </w:r>
    </w:p>
    <w:tbl>
      <w:tblPr>
        <w:tblStyle w:val="60"/>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997"/>
        <w:gridCol w:w="3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生产厂家名称和地址</w:t>
            </w:r>
          </w:p>
        </w:tc>
        <w:tc>
          <w:tcPr>
            <w:tcW w:w="398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bl>
    <w:p>
      <w:pPr>
        <w:numPr>
          <w:ilvl w:val="4"/>
          <w:numId w:val="48"/>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需要其他生产厂家供应和制造的零部件（如有的话）：</w:t>
      </w:r>
    </w:p>
    <w:tbl>
      <w:tblPr>
        <w:tblStyle w:val="60"/>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997"/>
        <w:gridCol w:w="3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零部件名称</w:t>
            </w:r>
          </w:p>
        </w:tc>
        <w:tc>
          <w:tcPr>
            <w:tcW w:w="3981" w:type="dxa"/>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生产厂家名称、地址、邮编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3997" w:type="dxa"/>
            <w:vAlign w:val="center"/>
          </w:tcPr>
          <w:p>
            <w:pPr>
              <w:autoSpaceDE w:val="0"/>
              <w:autoSpaceDN w:val="0"/>
              <w:jc w:val="center"/>
              <w:rPr>
                <w:rFonts w:hint="eastAsia" w:asciiTheme="minorEastAsia" w:hAnsiTheme="minorEastAsia" w:eastAsiaTheme="minorEastAsia" w:cstheme="minorEastAsia"/>
                <w:szCs w:val="21"/>
              </w:rPr>
            </w:pPr>
          </w:p>
        </w:tc>
        <w:tc>
          <w:tcPr>
            <w:tcW w:w="3981" w:type="dxa"/>
            <w:vAlign w:val="center"/>
          </w:tcPr>
          <w:p>
            <w:pPr>
              <w:autoSpaceDE w:val="0"/>
              <w:autoSpaceDN w:val="0"/>
              <w:jc w:val="center"/>
              <w:rPr>
                <w:rFonts w:hint="eastAsia" w:asciiTheme="minorEastAsia" w:hAnsiTheme="minorEastAsia" w:eastAsiaTheme="minorEastAsia" w:cstheme="minorEastAsia"/>
                <w:szCs w:val="21"/>
              </w:rPr>
            </w:pPr>
          </w:p>
        </w:tc>
      </w:tr>
    </w:tbl>
    <w:p>
      <w:pPr>
        <w:numPr>
          <w:ilvl w:val="4"/>
          <w:numId w:val="48"/>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开户银行名称和地址：_______________________________</w:t>
      </w:r>
    </w:p>
    <w:p>
      <w:pPr>
        <w:numPr>
          <w:ilvl w:val="4"/>
          <w:numId w:val="48"/>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所属财团（如有的话）：_____________________________</w:t>
      </w:r>
    </w:p>
    <w:p>
      <w:pPr>
        <w:numPr>
          <w:ilvl w:val="4"/>
          <w:numId w:val="48"/>
        </w:numPr>
        <w:tabs>
          <w:tab w:val="clear" w:pos="2040"/>
        </w:tabs>
        <w:ind w:left="420" w:leftChars="200" w:firstLine="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其它情况（年表、组织、机构等）：______________________________________</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就我方全部所知，兹证明上述声明是真实、正确的，并已提供了全部现有资料和数据，我方同意根据贵方要求出示文件予以证实。</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代理商名称：</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授权代表签字：</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授权代表职务：</w:t>
      </w:r>
    </w:p>
    <w:p>
      <w:pPr>
        <w:ind w:firstLine="457" w:firstLineChars="21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传真／电话：</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pPr>
        <w:ind w:firstLine="422"/>
        <w:jc w:val="center"/>
        <w:outlineLvl w:val="1"/>
        <w:rPr>
          <w:rFonts w:hint="eastAsia" w:asciiTheme="minorEastAsia" w:hAnsiTheme="minorEastAsia" w:eastAsiaTheme="minorEastAsia" w:cstheme="minorEastAsia"/>
          <w:bCs/>
          <w:szCs w:val="21"/>
        </w:rPr>
      </w:pPr>
      <w:bookmarkStart w:id="109" w:name="_Toc70508210"/>
      <w:bookmarkStart w:id="110" w:name="_Toc70511418"/>
      <w:bookmarkStart w:id="111" w:name="_Toc5295"/>
      <w:bookmarkStart w:id="112" w:name="_Toc324360226"/>
      <w:bookmarkStart w:id="113" w:name="_Toc502216624"/>
      <w:bookmarkStart w:id="114" w:name="_Toc502161935"/>
      <w:bookmarkStart w:id="115" w:name="_Toc502162170"/>
      <w:r>
        <w:rPr>
          <w:rFonts w:hint="eastAsia" w:asciiTheme="minorEastAsia" w:hAnsiTheme="minorEastAsia" w:eastAsiaTheme="minorEastAsia" w:cstheme="minorEastAsia"/>
        </w:rPr>
        <w:br w:type="page"/>
      </w:r>
      <w:bookmarkStart w:id="116" w:name="_Toc26114"/>
      <w:bookmarkStart w:id="117" w:name="_Toc23398"/>
      <w:bookmarkStart w:id="118" w:name="_Toc22090"/>
      <w:bookmarkStart w:id="119" w:name="_Toc136516954"/>
      <w:bookmarkStart w:id="120" w:name="_Toc15632"/>
      <w:r>
        <w:rPr>
          <w:rFonts w:hint="eastAsia" w:asciiTheme="minorEastAsia" w:hAnsiTheme="minorEastAsia" w:eastAsiaTheme="minorEastAsia" w:cstheme="minorEastAsia"/>
          <w:b/>
          <w:szCs w:val="21"/>
        </w:rPr>
        <w:t xml:space="preserve">附件7-3 </w:t>
      </w:r>
      <w:bookmarkStart w:id="121" w:name="_Toc324334907"/>
      <w:bookmarkStart w:id="122" w:name="_Toc324323935"/>
      <w:r>
        <w:rPr>
          <w:rFonts w:hint="eastAsia" w:asciiTheme="minorEastAsia" w:hAnsiTheme="minorEastAsia" w:eastAsiaTheme="minorEastAsia" w:cstheme="minorEastAsia"/>
          <w:b/>
          <w:szCs w:val="21"/>
        </w:rPr>
        <w:t>贸易（代理）公司关于资格的声明函</w:t>
      </w:r>
      <w:bookmarkEnd w:id="109"/>
      <w:bookmarkEnd w:id="110"/>
      <w:bookmarkEnd w:id="111"/>
      <w:bookmarkEnd w:id="112"/>
      <w:bookmarkEnd w:id="113"/>
      <w:bookmarkEnd w:id="114"/>
      <w:bookmarkEnd w:id="115"/>
      <w:bookmarkEnd w:id="116"/>
      <w:bookmarkEnd w:id="117"/>
      <w:bookmarkEnd w:id="118"/>
      <w:bookmarkEnd w:id="121"/>
      <w:bookmarkEnd w:id="122"/>
      <w:r>
        <w:rPr>
          <w:rFonts w:hint="eastAsia" w:asciiTheme="minorEastAsia" w:hAnsiTheme="minorEastAsia" w:eastAsiaTheme="minorEastAsia" w:cstheme="minorEastAsia"/>
          <w:b/>
          <w:szCs w:val="21"/>
        </w:rPr>
        <w:t>（格式）</w:t>
      </w:r>
      <w:bookmarkEnd w:id="119"/>
      <w:bookmarkEnd w:id="120"/>
    </w:p>
    <w:p>
      <w:pPr>
        <w:rPr>
          <w:rFonts w:hint="eastAsia" w:asciiTheme="minorEastAsia" w:hAnsiTheme="minorEastAsia" w:eastAsiaTheme="minorEastAsia" w:cstheme="minorEastAsia"/>
        </w:rPr>
      </w:pPr>
    </w:p>
    <w:p>
      <w:pPr>
        <w:ind w:firstLine="141" w:firstLineChars="50"/>
        <w:jc w:val="center"/>
        <w:rPr>
          <w:rFonts w:hint="eastAsia" w:asciiTheme="minorEastAsia" w:hAnsiTheme="minorEastAsia" w:eastAsiaTheme="minorEastAsia" w:cstheme="minorEastAsia"/>
          <w:b/>
          <w:bCs/>
          <w:sz w:val="28"/>
          <w:szCs w:val="28"/>
        </w:rPr>
      </w:pPr>
      <w:bookmarkStart w:id="123" w:name="_Toc324323936"/>
      <w:bookmarkStart w:id="124" w:name="_Toc502216625"/>
      <w:bookmarkStart w:id="125" w:name="_Toc324360227"/>
      <w:bookmarkStart w:id="126" w:name="_Toc502162171"/>
      <w:bookmarkStart w:id="127" w:name="_Toc324334908"/>
      <w:bookmarkStart w:id="128" w:name="_Toc502161936"/>
      <w:r>
        <w:rPr>
          <w:rFonts w:hint="eastAsia" w:asciiTheme="minorEastAsia" w:hAnsiTheme="minorEastAsia" w:eastAsiaTheme="minorEastAsia" w:cstheme="minorEastAsia"/>
          <w:b/>
          <w:bCs/>
          <w:sz w:val="28"/>
          <w:szCs w:val="28"/>
        </w:rPr>
        <w:t>制造商授权书</w:t>
      </w:r>
      <w:bookmarkEnd w:id="123"/>
      <w:bookmarkEnd w:id="124"/>
      <w:bookmarkEnd w:id="125"/>
      <w:bookmarkEnd w:id="126"/>
      <w:bookmarkEnd w:id="127"/>
      <w:bookmarkEnd w:id="128"/>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致：（招标人）  </w:t>
      </w:r>
    </w:p>
    <w:p>
      <w:pPr>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（制造商名称）是按</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（国家名称）法律成立的设备制造公司，主要营业地点设在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（制造商地址）。兹指派按</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（代理人所在国名称）的法律正式成立的、主要营业地点设在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（代理商地址）的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（代理商名称）作为我方真正的和合法的代理人进行下列有效的活动：</w:t>
      </w:r>
    </w:p>
    <w:p>
      <w:pPr>
        <w:numPr>
          <w:ilvl w:val="0"/>
          <w:numId w:val="50"/>
        </w:numPr>
        <w:topLinePunct/>
        <w:ind w:left="0" w:firstLine="4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代表我方在中华人民共和国办理贵方招标编号为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的招标文件要求提供的由我方制造的货物的有关事宜，并对我方具有约束力。</w:t>
      </w:r>
    </w:p>
    <w:p>
      <w:pPr>
        <w:numPr>
          <w:ilvl w:val="0"/>
          <w:numId w:val="50"/>
        </w:numPr>
        <w:topLinePunct/>
        <w:ind w:left="0" w:firstLine="4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作为制造商，我方保证以投标合作者来约束自己，并对该投标共同和分别承担招标文件中所规定的义务。</w:t>
      </w:r>
    </w:p>
    <w:p>
      <w:pPr>
        <w:numPr>
          <w:ilvl w:val="0"/>
          <w:numId w:val="50"/>
        </w:numPr>
        <w:topLinePunct/>
        <w:ind w:left="0" w:firstLine="4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我方兹授予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（代理商名称）全权办理和履行上述我方为完成上述各点所必须的事宜，具有替换或撤消的全权。</w:t>
      </w: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兹确认</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（代理商名称）或其正式授权代表依此合法地办理一切事宜。</w:t>
      </w: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日签署本文件，</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（代理商名称）于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日接受此件，以此为证。</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代理商名称：</w:t>
      </w:r>
      <w:r>
        <w:rPr>
          <w:rFonts w:hint="eastAsia" w:asciiTheme="minorEastAsia" w:hAnsiTheme="minorEastAsia" w:eastAsiaTheme="minorEastAsia" w:cstheme="minorEastAsia"/>
          <w:sz w:val="24"/>
          <w:u w:val="single"/>
        </w:rPr>
        <w:t xml:space="preserve">  （公章）       </w:t>
      </w:r>
      <w:r>
        <w:rPr>
          <w:rFonts w:hint="eastAsia" w:asciiTheme="minorEastAsia" w:hAnsiTheme="minorEastAsia" w:eastAsiaTheme="minorEastAsia" w:cstheme="minorEastAsia"/>
          <w:sz w:val="24"/>
        </w:rPr>
        <w:t xml:space="preserve">      出具授权书的制造商名称：</w:t>
      </w:r>
      <w:r>
        <w:rPr>
          <w:rFonts w:hint="eastAsia" w:asciiTheme="minorEastAsia" w:hAnsiTheme="minorEastAsia" w:eastAsiaTheme="minorEastAsia" w:cstheme="minorEastAsia"/>
          <w:sz w:val="24"/>
          <w:u w:val="single"/>
        </w:rPr>
        <w:t xml:space="preserve">   （公章）     </w:t>
      </w:r>
    </w:p>
    <w:p>
      <w:pP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正式授权签字的代表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正式授权签字的代表 </w:t>
      </w:r>
      <w:r>
        <w:rPr>
          <w:rFonts w:hint="eastAsia" w:asciiTheme="minorEastAsia" w:hAnsiTheme="minorEastAsia" w:eastAsiaTheme="minorEastAsia" w:cstheme="minorEastAsia"/>
          <w:sz w:val="24"/>
          <w:u w:val="single"/>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姓名、职务和部门：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姓名、职务和部门：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rPr>
          <w:rFonts w:hint="eastAsia" w:asciiTheme="minorEastAsia" w:hAnsiTheme="minorEastAsia" w:eastAsiaTheme="minorEastAsia" w:cstheme="minorEastAsia"/>
          <w:b/>
          <w:bCs/>
          <w:sz w:val="24"/>
        </w:rPr>
      </w:pPr>
    </w:p>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注：代理商作为投标人投标时，须提交制造商授权书。</w:t>
      </w:r>
    </w:p>
    <w:p>
      <w:pPr>
        <w:ind w:firstLine="420" w:firstLineChars="200"/>
        <w:rPr>
          <w:rFonts w:hint="eastAsia" w:asciiTheme="minorEastAsia" w:hAnsiTheme="minorEastAsia" w:eastAsiaTheme="minorEastAsia" w:cstheme="minorEastAsia"/>
          <w:szCs w:val="21"/>
          <w:u w:val="single"/>
        </w:rPr>
      </w:pPr>
    </w:p>
    <w:p>
      <w:pPr>
        <w:widowControl/>
        <w:jc w:val="both"/>
        <w:rPr>
          <w:rFonts w:hint="eastAsia" w:asciiTheme="minorEastAsia" w:hAnsiTheme="minorEastAsia" w:eastAsiaTheme="minorEastAsia" w:cstheme="minorEastAsia"/>
        </w:rPr>
      </w:pPr>
      <w:bookmarkStart w:id="129" w:name="_Toc416678301"/>
      <w:bookmarkStart w:id="130" w:name="_Toc529951935"/>
      <w:r>
        <w:rPr>
          <w:rFonts w:hint="eastAsia" w:asciiTheme="minorEastAsia" w:hAnsiTheme="minorEastAsia" w:eastAsiaTheme="minorEastAsia" w:cstheme="minorEastAsia"/>
        </w:rPr>
        <w:br w:type="page"/>
      </w:r>
    </w:p>
    <w:p>
      <w:pPr>
        <w:ind w:firstLine="422"/>
        <w:jc w:val="center"/>
        <w:outlineLvl w:val="1"/>
        <w:rPr>
          <w:rFonts w:hint="eastAsia" w:asciiTheme="minorEastAsia" w:hAnsiTheme="minorEastAsia" w:eastAsiaTheme="minorEastAsia" w:cstheme="minorEastAsia"/>
          <w:b/>
          <w:szCs w:val="21"/>
        </w:rPr>
      </w:pPr>
      <w:bookmarkStart w:id="131" w:name="_Toc95995809"/>
      <w:bookmarkStart w:id="132" w:name="_Toc10920"/>
      <w:bookmarkStart w:id="133" w:name="_Toc136516955"/>
      <w:bookmarkStart w:id="134" w:name="_Toc24006"/>
      <w:bookmarkStart w:id="135" w:name="_Toc22434"/>
      <w:bookmarkStart w:id="136" w:name="_Toc15685"/>
      <w:r>
        <w:rPr>
          <w:rFonts w:hint="eastAsia" w:asciiTheme="minorEastAsia" w:hAnsiTheme="minorEastAsia" w:eastAsiaTheme="minorEastAsia" w:cstheme="minorEastAsia"/>
          <w:b/>
          <w:szCs w:val="21"/>
        </w:rPr>
        <w:t>附件8-1 法定代表人资格证明书（格式）</w:t>
      </w:r>
      <w:bookmarkEnd w:id="129"/>
      <w:bookmarkEnd w:id="130"/>
      <w:bookmarkEnd w:id="131"/>
      <w:bookmarkEnd w:id="132"/>
      <w:bookmarkEnd w:id="133"/>
      <w:bookmarkEnd w:id="134"/>
      <w:bookmarkEnd w:id="135"/>
      <w:bookmarkEnd w:id="136"/>
    </w:p>
    <w:p>
      <w:pPr>
        <w:pStyle w:val="54"/>
        <w:spacing w:before="0" w:beforeAutospacing="0" w:after="0" w:afterAutospacing="0" w:line="500" w:lineRule="exact"/>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u w:val="single"/>
        </w:rPr>
        <w:t>（招标人）</w:t>
      </w:r>
      <w:r>
        <w:rPr>
          <w:rFonts w:hint="eastAsia" w:asciiTheme="minorEastAsia" w:hAnsiTheme="minorEastAsia" w:eastAsiaTheme="minorEastAsia" w:cstheme="minorEastAsia"/>
          <w:color w:val="auto"/>
          <w:sz w:val="21"/>
          <w:szCs w:val="21"/>
        </w:rPr>
        <w:t>：</w:t>
      </w:r>
    </w:p>
    <w:p>
      <w:pPr>
        <w:pStyle w:val="54"/>
        <w:spacing w:before="0" w:beforeAutospacing="0" w:after="0" w:afterAutospacing="0" w:line="500" w:lineRule="exact"/>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兹证明</w:t>
      </w:r>
      <w:r>
        <w:rPr>
          <w:rFonts w:hint="eastAsia" w:asciiTheme="minorEastAsia" w:hAnsiTheme="minorEastAsia" w:eastAsiaTheme="minorEastAsia" w:cstheme="minorEastAsia"/>
          <w:color w:val="auto"/>
          <w:sz w:val="21"/>
          <w:szCs w:val="21"/>
          <w:u w:val="single"/>
        </w:rPr>
        <w:t>（姓名）</w:t>
      </w:r>
      <w:r>
        <w:rPr>
          <w:rFonts w:hint="eastAsia" w:asciiTheme="minorEastAsia" w:hAnsiTheme="minorEastAsia" w:eastAsiaTheme="minorEastAsia" w:cstheme="minorEastAsia"/>
          <w:color w:val="auto"/>
          <w:sz w:val="21"/>
          <w:szCs w:val="21"/>
        </w:rPr>
        <w:t>，性别</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身份证号码</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现任我单位</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职务，系本公司法定代表人（负责人）。</w:t>
      </w:r>
    </w:p>
    <w:p>
      <w:pPr>
        <w:pStyle w:val="54"/>
        <w:spacing w:before="0" w:beforeAutospacing="0" w:after="0" w:afterAutospacing="0" w:line="500" w:lineRule="exact"/>
        <w:ind w:firstLine="420"/>
        <w:rPr>
          <w:rFonts w:hint="eastAsia" w:asciiTheme="minorEastAsia" w:hAnsiTheme="minorEastAsia" w:eastAsiaTheme="minorEastAsia" w:cstheme="minorEastAsia"/>
          <w:color w:val="auto"/>
          <w:sz w:val="21"/>
          <w:szCs w:val="21"/>
        </w:rPr>
      </w:pPr>
    </w:p>
    <w:p>
      <w:pPr>
        <w:pStyle w:val="54"/>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附：法定代表人姓名：</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身份证号码：</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p>
      <w:pPr>
        <w:pStyle w:val="54"/>
        <w:spacing w:before="0" w:beforeAutospacing="0" w:after="0" w:afterAutospacing="0"/>
        <w:ind w:firstLine="840" w:firstLine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公司注册号码：</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单位类型：</w:t>
      </w:r>
      <w:r>
        <w:rPr>
          <w:rFonts w:hint="eastAsia" w:asciiTheme="minorEastAsia" w:hAnsiTheme="minorEastAsia" w:eastAsiaTheme="minorEastAsia" w:cstheme="minorEastAsia"/>
          <w:color w:val="auto"/>
          <w:sz w:val="21"/>
          <w:szCs w:val="21"/>
          <w:u w:val="single"/>
        </w:rPr>
        <w:t xml:space="preserve">                          </w:t>
      </w:r>
    </w:p>
    <w:p>
      <w:pPr>
        <w:pStyle w:val="54"/>
        <w:spacing w:before="0" w:beforeAutospacing="0" w:after="0" w:afterAutospacing="0"/>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经营范围：</w:t>
      </w:r>
    </w:p>
    <w:p>
      <w:pPr>
        <w:pStyle w:val="54"/>
        <w:spacing w:before="0" w:beforeAutospacing="0" w:after="0" w:afterAutospacing="0" w:line="500" w:lineRule="exact"/>
        <w:ind w:firstLine="420"/>
        <w:rPr>
          <w:rFonts w:hint="eastAsia" w:asciiTheme="minorEastAsia" w:hAnsiTheme="minorEastAsia" w:eastAsiaTheme="minorEastAsia" w:cstheme="minorEastAsia"/>
          <w:color w:val="auto"/>
          <w:sz w:val="21"/>
          <w:szCs w:val="21"/>
        </w:rPr>
      </w:pPr>
    </w:p>
    <w:p>
      <w:pPr>
        <w:pStyle w:val="54"/>
        <w:spacing w:before="0" w:beforeAutospacing="0" w:after="0" w:afterAutospacing="0" w:line="500" w:lineRule="exact"/>
        <w:ind w:firstLine="420"/>
        <w:rPr>
          <w:rFonts w:hint="eastAsia" w:asciiTheme="minorEastAsia" w:hAnsiTheme="minorEastAsia" w:eastAsiaTheme="minorEastAsia" w:cstheme="minorEastAsia"/>
          <w:color w:val="auto"/>
          <w:sz w:val="21"/>
          <w:szCs w:val="21"/>
        </w:rPr>
      </w:pPr>
    </w:p>
    <w:p>
      <w:pPr>
        <w:pStyle w:val="54"/>
        <w:spacing w:before="0" w:beforeAutospacing="0" w:after="0" w:afterAutospacing="0" w:line="500" w:lineRule="exact"/>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投标人名称：（盖章）</w:t>
      </w:r>
    </w:p>
    <w:p>
      <w:pPr>
        <w:pStyle w:val="54"/>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日期：年月日</w:t>
      </w:r>
    </w:p>
    <w:tbl>
      <w:tblPr>
        <w:tblStyle w:val="60"/>
        <w:tblW w:w="4318" w:type="dxa"/>
        <w:tblInd w:w="3"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318"/>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PrEx>
        <w:trPr>
          <w:trHeight w:val="2167" w:hRule="atLeast"/>
        </w:trPr>
        <w:tc>
          <w:tcPr>
            <w:tcW w:w="4318" w:type="dxa"/>
          </w:tcPr>
          <w:p>
            <w:pPr>
              <w:spacing w:line="44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粘贴法定代表人（身份证复印件正反面）</w:t>
            </w:r>
          </w:p>
          <w:p>
            <w:pPr>
              <w:ind w:left="105" w:firstLine="422"/>
              <w:outlineLvl w:val="1"/>
              <w:rPr>
                <w:rFonts w:hint="eastAsia" w:asciiTheme="minorEastAsia" w:hAnsiTheme="minorEastAsia" w:eastAsiaTheme="minorEastAsia" w:cstheme="minorEastAsia"/>
                <w:b/>
                <w:szCs w:val="21"/>
              </w:rPr>
            </w:pPr>
          </w:p>
        </w:tc>
      </w:tr>
    </w:tbl>
    <w:p>
      <w:pPr>
        <w:ind w:firstLine="420"/>
        <w:jc w:val="center"/>
        <w:rPr>
          <w:rFonts w:hint="eastAsia" w:asciiTheme="minorEastAsia" w:hAnsiTheme="minorEastAsia" w:eastAsiaTheme="minorEastAsia" w:cstheme="minorEastAsia"/>
          <w:b/>
          <w:szCs w:val="21"/>
        </w:rPr>
      </w:pPr>
      <w:bookmarkStart w:id="137" w:name="_Toc416678302"/>
    </w:p>
    <w:p>
      <w:pPr>
        <w:ind w:firstLine="420"/>
        <w:jc w:val="center"/>
        <w:rPr>
          <w:rFonts w:hint="eastAsia" w:asciiTheme="minorEastAsia" w:hAnsiTheme="minorEastAsia" w:eastAsiaTheme="minorEastAsia" w:cstheme="minorEastAsia"/>
          <w:b/>
          <w:szCs w:val="21"/>
        </w:rPr>
      </w:pPr>
    </w:p>
    <w:p>
      <w:pPr>
        <w:ind w:firstLine="420"/>
        <w:jc w:val="center"/>
        <w:rPr>
          <w:rFonts w:hint="eastAsia" w:asciiTheme="minorEastAsia" w:hAnsiTheme="minorEastAsia" w:eastAsiaTheme="minorEastAsia" w:cstheme="minorEastAsia"/>
          <w:b/>
          <w:szCs w:val="21"/>
        </w:rPr>
      </w:pPr>
    </w:p>
    <w:p>
      <w:pPr>
        <w:widowControl/>
        <w:spacing w:line="240" w:lineRule="auto"/>
        <w:rPr>
          <w:rFonts w:hint="eastAsia" w:asciiTheme="minorEastAsia" w:hAnsiTheme="minorEastAsia" w:eastAsiaTheme="minorEastAsia" w:cstheme="minorEastAsia"/>
          <w:b/>
          <w:szCs w:val="21"/>
        </w:rPr>
      </w:pPr>
      <w:bookmarkStart w:id="138" w:name="_Toc95995810"/>
      <w:bookmarkStart w:id="139" w:name="_Toc529951936"/>
      <w:bookmarkStart w:id="140" w:name="_Toc16827"/>
      <w:bookmarkStart w:id="141" w:name="_Toc11205"/>
      <w:bookmarkStart w:id="142" w:name="_Toc144"/>
      <w:r>
        <w:rPr>
          <w:rFonts w:hint="eastAsia" w:asciiTheme="minorEastAsia" w:hAnsiTheme="minorEastAsia" w:eastAsiaTheme="minorEastAsia" w:cstheme="minorEastAsia"/>
          <w:b/>
          <w:szCs w:val="21"/>
        </w:rPr>
        <w:br w:type="page"/>
      </w:r>
    </w:p>
    <w:p>
      <w:pPr>
        <w:ind w:firstLine="422"/>
        <w:jc w:val="center"/>
        <w:outlineLvl w:val="1"/>
        <w:rPr>
          <w:rFonts w:hint="eastAsia" w:asciiTheme="minorEastAsia" w:hAnsiTheme="minorEastAsia" w:eastAsiaTheme="minorEastAsia" w:cstheme="minorEastAsia"/>
          <w:b/>
          <w:szCs w:val="21"/>
        </w:rPr>
      </w:pPr>
      <w:bookmarkStart w:id="143" w:name="_Toc136516956"/>
      <w:bookmarkStart w:id="144" w:name="_Toc8889"/>
      <w:r>
        <w:rPr>
          <w:rFonts w:hint="eastAsia" w:asciiTheme="minorEastAsia" w:hAnsiTheme="minorEastAsia" w:eastAsiaTheme="minorEastAsia" w:cstheme="minorEastAsia"/>
          <w:b/>
          <w:szCs w:val="21"/>
        </w:rPr>
        <w:t>附件8-2 法人代表授权书（格式）</w:t>
      </w:r>
      <w:bookmarkEnd w:id="137"/>
      <w:bookmarkEnd w:id="138"/>
      <w:bookmarkEnd w:id="139"/>
      <w:bookmarkEnd w:id="140"/>
      <w:bookmarkEnd w:id="141"/>
      <w:bookmarkEnd w:id="142"/>
      <w:bookmarkEnd w:id="143"/>
      <w:bookmarkEnd w:id="144"/>
    </w:p>
    <w:p>
      <w:pPr>
        <w:ind w:firstLine="420"/>
        <w:jc w:val="center"/>
        <w:rPr>
          <w:rFonts w:hint="eastAsia" w:asciiTheme="minorEastAsia" w:hAnsiTheme="minorEastAsia" w:eastAsiaTheme="minorEastAsia" w:cstheme="minorEastAsia"/>
          <w:b/>
          <w:szCs w:val="21"/>
        </w:rPr>
      </w:pPr>
    </w:p>
    <w:p>
      <w:pPr>
        <w:pStyle w:val="31"/>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书声明：注册于__________________的_______________公司的下面签字的___________________（法人代表姓名、职务）代表本公司授权下面签字的_____________________（被授权人的姓名、职务）为本公司的合法代理人，就__________________（项目名称）投标及合同的签订与执行，以本公司名义处理一切与之有关的事务。</w:t>
      </w:r>
    </w:p>
    <w:p>
      <w:pPr>
        <w:pStyle w:val="31"/>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本授权书于______ 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月_____日签字生效，代理人无转委托权。</w:t>
      </w:r>
    </w:p>
    <w:p>
      <w:pPr>
        <w:pStyle w:val="31"/>
        <w:spacing w:line="360" w:lineRule="auto"/>
        <w:ind w:firstLine="42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特此声明。</w:t>
      </w:r>
    </w:p>
    <w:p>
      <w:pPr>
        <w:pStyle w:val="31"/>
        <w:spacing w:line="360" w:lineRule="auto"/>
        <w:ind w:firstLine="420"/>
        <w:rPr>
          <w:rFonts w:hint="eastAsia" w:asciiTheme="minorEastAsia" w:hAnsiTheme="minorEastAsia" w:eastAsiaTheme="minorEastAsia" w:cstheme="minorEastAsia"/>
          <w:sz w:val="21"/>
          <w:szCs w:val="21"/>
        </w:rPr>
      </w:pPr>
    </w:p>
    <w:p>
      <w:pPr>
        <w:pStyle w:val="31"/>
        <w:spacing w:line="360" w:lineRule="auto"/>
        <w:ind w:firstLine="420"/>
        <w:rPr>
          <w:rFonts w:hint="eastAsia" w:asciiTheme="minorEastAsia" w:hAnsiTheme="minorEastAsia" w:eastAsiaTheme="minorEastAsia" w:cstheme="minorEastAsia"/>
          <w:sz w:val="21"/>
          <w:szCs w:val="21"/>
        </w:rPr>
      </w:pPr>
    </w:p>
    <w:p>
      <w:pPr>
        <w:pStyle w:val="31"/>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授权代表签字:____________________________</w:t>
      </w:r>
    </w:p>
    <w:p>
      <w:pPr>
        <w:pStyle w:val="31"/>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代理人（被授权人）签字：_________________</w:t>
      </w:r>
    </w:p>
    <w:p>
      <w:pPr>
        <w:pStyle w:val="31"/>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职务：_______________________________________</w:t>
      </w:r>
    </w:p>
    <w:p>
      <w:pPr>
        <w:pStyle w:val="31"/>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单位名称（盖公章）：__________________________</w:t>
      </w:r>
    </w:p>
    <w:p>
      <w:pPr>
        <w:spacing w:line="440" w:lineRule="exact"/>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地址：_______________________________________</w:t>
      </w:r>
    </w:p>
    <w:p>
      <w:pPr>
        <w:spacing w:line="440" w:lineRule="exact"/>
        <w:ind w:firstLine="210" w:firstLineChars="100"/>
        <w:jc w:val="both"/>
        <w:rPr>
          <w:rFonts w:hint="eastAsia" w:asciiTheme="minorEastAsia" w:hAnsiTheme="minorEastAsia" w:eastAsiaTheme="minorEastAsia" w:cstheme="minorEastAsia"/>
          <w:szCs w:val="21"/>
        </w:rPr>
      </w:pPr>
    </w:p>
    <w:p>
      <w:pPr>
        <w:spacing w:line="440" w:lineRule="exact"/>
        <w:ind w:firstLine="210" w:firstLineChars="100"/>
        <w:jc w:val="both"/>
        <w:rPr>
          <w:rFonts w:hint="eastAsia" w:asciiTheme="minorEastAsia" w:hAnsiTheme="minorEastAsia" w:eastAsiaTheme="minorEastAsia" w:cstheme="minorEastAsia"/>
          <w:szCs w:val="21"/>
        </w:rPr>
      </w:pPr>
    </w:p>
    <w:p>
      <w:pPr>
        <w:spacing w:line="440" w:lineRule="exact"/>
        <w:ind w:firstLine="210" w:firstLineChars="100"/>
        <w:jc w:val="both"/>
        <w:rPr>
          <w:rFonts w:hint="eastAsia" w:asciiTheme="minorEastAsia" w:hAnsiTheme="minorEastAsia" w:eastAsiaTheme="minorEastAsia" w:cstheme="minorEastAsia"/>
          <w:szCs w:val="21"/>
        </w:rPr>
      </w:pPr>
    </w:p>
    <w:tbl>
      <w:tblPr>
        <w:tblStyle w:val="60"/>
        <w:tblW w:w="5045" w:type="dxa"/>
        <w:tblInd w:w="332"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5045"/>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2853" w:hRule="atLeast"/>
        </w:trPr>
        <w:tc>
          <w:tcPr>
            <w:tcW w:w="5045" w:type="dxa"/>
          </w:tcPr>
          <w:p>
            <w:pPr>
              <w:spacing w:line="440" w:lineRule="exact"/>
              <w:ind w:firstLine="210" w:firstLineChars="1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粘贴代理人（被授权人）（身份证复印件正反面）</w:t>
            </w:r>
          </w:p>
          <w:p>
            <w:pPr>
              <w:pStyle w:val="31"/>
              <w:spacing w:line="360" w:lineRule="auto"/>
              <w:ind w:firstLine="420"/>
              <w:rPr>
                <w:rFonts w:hint="eastAsia" w:asciiTheme="minorEastAsia" w:hAnsiTheme="minorEastAsia" w:eastAsiaTheme="minorEastAsia" w:cstheme="minorEastAsia"/>
                <w:sz w:val="21"/>
                <w:szCs w:val="21"/>
              </w:rPr>
            </w:pPr>
          </w:p>
        </w:tc>
      </w:tr>
    </w:tbl>
    <w:p>
      <w:pPr>
        <w:pStyle w:val="31"/>
        <w:spacing w:line="360" w:lineRule="auto"/>
        <w:ind w:firstLine="420"/>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b/>
          <w:szCs w:val="21"/>
        </w:rPr>
      </w:pPr>
    </w:p>
    <w:p>
      <w:pPr>
        <w:widowControl/>
        <w:jc w:val="both"/>
        <w:rPr>
          <w:rFonts w:hint="eastAsia" w:asciiTheme="minorEastAsia" w:hAnsiTheme="minorEastAsia" w:eastAsiaTheme="minorEastAsia" w:cstheme="minorEastAsia"/>
          <w:b/>
          <w:szCs w:val="21"/>
        </w:rPr>
      </w:pPr>
    </w:p>
    <w:p>
      <w:pPr>
        <w:widowControl/>
        <w:jc w:val="both"/>
        <w:rPr>
          <w:rFonts w:hint="eastAsia" w:asciiTheme="minorEastAsia" w:hAnsiTheme="minorEastAsia" w:eastAsiaTheme="minorEastAsia" w:cstheme="minorEastAsia"/>
          <w:b/>
          <w:szCs w:val="21"/>
        </w:rPr>
      </w:pPr>
    </w:p>
    <w:p>
      <w:pPr>
        <w:widowControl/>
        <w:jc w:val="both"/>
        <w:rPr>
          <w:rFonts w:hint="eastAsia" w:asciiTheme="minorEastAsia" w:hAnsiTheme="minorEastAsia" w:eastAsiaTheme="minorEastAsia" w:cstheme="minorEastAsia"/>
          <w:b/>
          <w:szCs w:val="21"/>
        </w:rPr>
      </w:pPr>
    </w:p>
    <w:p>
      <w:pPr>
        <w:ind w:firstLine="422"/>
        <w:jc w:val="center"/>
        <w:outlineLvl w:val="1"/>
        <w:rPr>
          <w:rFonts w:hint="eastAsia" w:asciiTheme="minorEastAsia" w:hAnsiTheme="minorEastAsia" w:eastAsiaTheme="minorEastAsia" w:cstheme="minorEastAsia"/>
          <w:b/>
          <w:szCs w:val="21"/>
        </w:rPr>
      </w:pPr>
      <w:bookmarkStart w:id="145" w:name="_Toc529951937"/>
      <w:bookmarkStart w:id="146" w:name="_Toc95995811"/>
      <w:r>
        <w:rPr>
          <w:rFonts w:hint="eastAsia" w:asciiTheme="minorEastAsia" w:hAnsiTheme="minorEastAsia" w:eastAsiaTheme="minorEastAsia" w:cstheme="minorEastAsia"/>
          <w:b/>
          <w:szCs w:val="21"/>
        </w:rPr>
        <w:br w:type="page"/>
      </w:r>
      <w:bookmarkStart w:id="147" w:name="_Toc6770"/>
      <w:bookmarkStart w:id="148" w:name="_Toc22800"/>
      <w:bookmarkStart w:id="149" w:name="_Toc16208"/>
      <w:bookmarkStart w:id="150" w:name="_Toc136516957"/>
      <w:bookmarkStart w:id="151" w:name="_Toc18135"/>
      <w:r>
        <w:rPr>
          <w:rFonts w:hint="eastAsia" w:asciiTheme="minorEastAsia" w:hAnsiTheme="minorEastAsia" w:eastAsiaTheme="minorEastAsia" w:cstheme="minorEastAsia"/>
          <w:b/>
          <w:szCs w:val="21"/>
        </w:rPr>
        <w:t>附件9 2020年7月</w:t>
      </w:r>
      <w:r>
        <w:rPr>
          <w:rFonts w:hint="eastAsia" w:asciiTheme="minorEastAsia" w:hAnsiTheme="minorEastAsia" w:eastAsiaTheme="minorEastAsia" w:cstheme="minorEastAsia"/>
          <w:b/>
          <w:szCs w:val="21"/>
          <w:lang w:val="en-US" w:eastAsia="zh-CN"/>
        </w:rPr>
        <w:t>1日</w:t>
      </w:r>
      <w:r>
        <w:rPr>
          <w:rFonts w:hint="eastAsia" w:asciiTheme="minorEastAsia" w:hAnsiTheme="minorEastAsia" w:eastAsiaTheme="minorEastAsia" w:cstheme="minorEastAsia"/>
          <w:b/>
          <w:szCs w:val="21"/>
        </w:rPr>
        <w:t>至今完成的类似项目业绩汇总表（格式）</w:t>
      </w:r>
      <w:bookmarkEnd w:id="145"/>
      <w:bookmarkEnd w:id="146"/>
      <w:bookmarkEnd w:id="147"/>
      <w:bookmarkEnd w:id="148"/>
      <w:bookmarkEnd w:id="149"/>
      <w:bookmarkEnd w:id="150"/>
      <w:bookmarkEnd w:id="151"/>
    </w:p>
    <w:tbl>
      <w:tblPr>
        <w:tblStyle w:val="60"/>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88"/>
        <w:gridCol w:w="1719"/>
        <w:gridCol w:w="189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1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88" w:type="dxa"/>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项目名称</w:t>
            </w:r>
          </w:p>
        </w:tc>
        <w:tc>
          <w:tcPr>
            <w:tcW w:w="171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内容及规模</w:t>
            </w:r>
          </w:p>
        </w:tc>
        <w:tc>
          <w:tcPr>
            <w:tcW w:w="189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合作单位</w:t>
            </w:r>
          </w:p>
        </w:tc>
        <w:tc>
          <w:tcPr>
            <w:tcW w:w="226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188"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71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1899" w:type="dxa"/>
            <w:vAlign w:val="center"/>
          </w:tcPr>
          <w:p>
            <w:pPr>
              <w:pStyle w:val="35"/>
              <w:spacing w:line="480" w:lineRule="auto"/>
              <w:jc w:val="center"/>
              <w:rPr>
                <w:rFonts w:hint="eastAsia" w:asciiTheme="minorEastAsia" w:hAnsiTheme="minorEastAsia" w:eastAsiaTheme="minorEastAsia" w:cstheme="minorEastAsia"/>
                <w:b/>
                <w:szCs w:val="24"/>
              </w:rPr>
            </w:pPr>
          </w:p>
        </w:tc>
        <w:tc>
          <w:tcPr>
            <w:tcW w:w="2268" w:type="dxa"/>
            <w:vAlign w:val="center"/>
          </w:tcPr>
          <w:p>
            <w:pPr>
              <w:pStyle w:val="35"/>
              <w:spacing w:line="480" w:lineRule="auto"/>
              <w:jc w:val="center"/>
              <w:rPr>
                <w:rFonts w:hint="eastAsia" w:asciiTheme="minorEastAsia" w:hAnsiTheme="minorEastAsia" w:eastAsiaTheme="minorEastAsia" w:cstheme="minorEastAsia"/>
                <w:b/>
                <w:szCs w:val="24"/>
              </w:rPr>
            </w:pPr>
          </w:p>
        </w:tc>
      </w:tr>
    </w:tbl>
    <w:p>
      <w:pPr>
        <w:rPr>
          <w:rFonts w:hint="eastAsia" w:asciiTheme="minorEastAsia" w:hAnsiTheme="minorEastAsia" w:eastAsiaTheme="minorEastAsia" w:cstheme="minorEastAsia"/>
          <w:b/>
          <w:szCs w:val="21"/>
        </w:rPr>
      </w:pPr>
    </w:p>
    <w:p>
      <w:pPr>
        <w:widowControl/>
        <w:spacing w:line="240" w:lineRule="auto"/>
        <w:rPr>
          <w:rFonts w:hint="eastAsia" w:asciiTheme="minorEastAsia" w:hAnsiTheme="minorEastAsia" w:eastAsiaTheme="minorEastAsia" w:cstheme="minorEastAsia"/>
          <w:b/>
          <w:szCs w:val="21"/>
        </w:rPr>
      </w:pPr>
      <w:bookmarkStart w:id="152" w:name="_Toc113353802"/>
      <w:bookmarkStart w:id="153" w:name="_Toc113353664"/>
      <w:bookmarkStart w:id="154" w:name="_Toc136516958"/>
      <w:r>
        <w:rPr>
          <w:rFonts w:hint="eastAsia" w:asciiTheme="minorEastAsia" w:hAnsiTheme="minorEastAsia" w:eastAsiaTheme="minorEastAsia" w:cstheme="minorEastAsia"/>
          <w:b/>
          <w:szCs w:val="21"/>
        </w:rPr>
        <w:br w:type="page"/>
      </w:r>
    </w:p>
    <w:p>
      <w:pPr>
        <w:ind w:firstLine="422"/>
        <w:jc w:val="center"/>
        <w:outlineLvl w:val="1"/>
        <w:rPr>
          <w:rFonts w:hint="eastAsia" w:asciiTheme="minorEastAsia" w:hAnsiTheme="minorEastAsia" w:eastAsiaTheme="minorEastAsia" w:cstheme="minorEastAsia"/>
          <w:b/>
          <w:szCs w:val="21"/>
        </w:rPr>
      </w:pPr>
      <w:bookmarkStart w:id="155" w:name="_Toc2302"/>
      <w:r>
        <w:rPr>
          <w:rFonts w:hint="eastAsia" w:asciiTheme="minorEastAsia" w:hAnsiTheme="minorEastAsia" w:eastAsiaTheme="minorEastAsia" w:cstheme="minorEastAsia"/>
          <w:b/>
          <w:szCs w:val="21"/>
        </w:rPr>
        <w:t xml:space="preserve">附件10 </w:t>
      </w:r>
      <w:bookmarkEnd w:id="152"/>
      <w:bookmarkEnd w:id="153"/>
      <w:bookmarkEnd w:id="154"/>
      <w:r>
        <w:rPr>
          <w:rFonts w:hint="eastAsia" w:asciiTheme="minorEastAsia" w:hAnsiTheme="minorEastAsia" w:eastAsiaTheme="minorEastAsia" w:cstheme="minorEastAsia"/>
          <w:b/>
          <w:szCs w:val="21"/>
        </w:rPr>
        <w:t>技术应答表（格式）</w:t>
      </w:r>
      <w:bookmarkEnd w:id="155"/>
    </w:p>
    <w:p>
      <w:pPr>
        <w:ind w:firstLine="186" w:firstLineChars="89"/>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投标人名称：______________　　招标编号：_____________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93"/>
        <w:gridCol w:w="2551"/>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0" w:type="dxa"/>
            <w:noWrap/>
          </w:tcPr>
          <w:p>
            <w:pPr>
              <w:widowControl/>
              <w:spacing w:line="480" w:lineRule="atLeas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2393" w:type="dxa"/>
            <w:noWrap/>
          </w:tcPr>
          <w:p>
            <w:pPr>
              <w:widowControl/>
              <w:spacing w:line="480" w:lineRule="atLeas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名  称</w:t>
            </w:r>
          </w:p>
        </w:tc>
        <w:tc>
          <w:tcPr>
            <w:tcW w:w="2551" w:type="dxa"/>
            <w:noWrap/>
          </w:tcPr>
          <w:p>
            <w:pPr>
              <w:widowControl/>
              <w:spacing w:line="480" w:lineRule="atLeas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参数、型号或供应商</w:t>
            </w:r>
          </w:p>
        </w:tc>
        <w:tc>
          <w:tcPr>
            <w:tcW w:w="2550" w:type="dxa"/>
            <w:noWrap/>
          </w:tcPr>
          <w:p>
            <w:pPr>
              <w:widowControl/>
              <w:spacing w:line="480" w:lineRule="atLeas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jc w:val="center"/>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jc w:val="center"/>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jc w:val="center"/>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jc w:val="center"/>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jc w:val="center"/>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jc w:val="center"/>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jc w:val="center"/>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jc w:val="center"/>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ind w:firstLine="480" w:firstLineChars="200"/>
              <w:jc w:val="center"/>
              <w:rPr>
                <w:rFonts w:hint="eastAsia" w:asciiTheme="minorEastAsia" w:hAnsiTheme="minorEastAsia" w:eastAsiaTheme="minorEastAsia" w:cstheme="minorEastAsia"/>
                <w:kern w:val="0"/>
                <w:sz w:val="24"/>
              </w:rPr>
            </w:pPr>
          </w:p>
        </w:tc>
        <w:tc>
          <w:tcPr>
            <w:tcW w:w="2550" w:type="dxa"/>
            <w:noWrap/>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jc w:val="center"/>
              <w:rPr>
                <w:rFonts w:hint="eastAsia" w:asciiTheme="minorEastAsia" w:hAnsiTheme="minorEastAsia" w:eastAsiaTheme="minorEastAsia" w:cstheme="minorEastAsia"/>
                <w:kern w:val="0"/>
                <w:sz w:val="24"/>
              </w:rPr>
            </w:pPr>
          </w:p>
        </w:tc>
        <w:tc>
          <w:tcPr>
            <w:tcW w:w="2550" w:type="dxa"/>
            <w:noWrap/>
          </w:tcPr>
          <w:p>
            <w:pPr>
              <w:spacing w:line="480" w:lineRule="atLeas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w:t>
            </w:r>
          </w:p>
        </w:tc>
        <w:tc>
          <w:tcPr>
            <w:tcW w:w="2393" w:type="dxa"/>
            <w:noWrap/>
            <w:vAlign w:val="center"/>
          </w:tcPr>
          <w:p>
            <w:pPr>
              <w:spacing w:after="120"/>
              <w:rPr>
                <w:rFonts w:hint="eastAsia" w:asciiTheme="minorEastAsia" w:hAnsiTheme="minorEastAsia" w:eastAsiaTheme="minorEastAsia" w:cstheme="minorEastAsia"/>
                <w:szCs w:val="21"/>
              </w:rPr>
            </w:pPr>
          </w:p>
        </w:tc>
        <w:tc>
          <w:tcPr>
            <w:tcW w:w="2551" w:type="dxa"/>
            <w:noWrap/>
          </w:tcPr>
          <w:p>
            <w:pPr>
              <w:spacing w:line="480" w:lineRule="atLeast"/>
              <w:jc w:val="center"/>
              <w:rPr>
                <w:rFonts w:hint="eastAsia" w:asciiTheme="minorEastAsia" w:hAnsiTheme="minorEastAsia" w:eastAsiaTheme="minorEastAsia" w:cstheme="minorEastAsia"/>
                <w:kern w:val="0"/>
                <w:sz w:val="24"/>
              </w:rPr>
            </w:pPr>
          </w:p>
        </w:tc>
        <w:tc>
          <w:tcPr>
            <w:tcW w:w="2550" w:type="dxa"/>
            <w:noWrap/>
          </w:tcPr>
          <w:p>
            <w:pPr>
              <w:spacing w:line="480" w:lineRule="atLeas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jc w:val="center"/>
              <w:rPr>
                <w:rFonts w:hint="eastAsia" w:asciiTheme="minorEastAsia" w:hAnsiTheme="minorEastAsia" w:eastAsiaTheme="minorEastAsia" w:cstheme="minorEastAsia"/>
                <w:kern w:val="0"/>
                <w:sz w:val="24"/>
              </w:rPr>
            </w:pPr>
          </w:p>
        </w:tc>
        <w:tc>
          <w:tcPr>
            <w:tcW w:w="2550" w:type="dxa"/>
            <w:noWrap/>
          </w:tcPr>
          <w:p>
            <w:pPr>
              <w:spacing w:line="480" w:lineRule="atLeas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jc w:val="center"/>
              <w:rPr>
                <w:rFonts w:hint="eastAsia" w:asciiTheme="minorEastAsia" w:hAnsiTheme="minorEastAsia" w:eastAsiaTheme="minorEastAsia" w:cstheme="minorEastAsia"/>
                <w:kern w:val="0"/>
                <w:sz w:val="24"/>
              </w:rPr>
            </w:pPr>
          </w:p>
        </w:tc>
        <w:tc>
          <w:tcPr>
            <w:tcW w:w="2550" w:type="dxa"/>
            <w:noWrap/>
          </w:tcPr>
          <w:p>
            <w:pPr>
              <w:spacing w:line="480" w:lineRule="atLeas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jc w:val="center"/>
              <w:rPr>
                <w:rFonts w:hint="eastAsia" w:asciiTheme="minorEastAsia" w:hAnsiTheme="minorEastAsia" w:eastAsiaTheme="minorEastAsia" w:cstheme="minorEastAsia"/>
                <w:kern w:val="0"/>
                <w:sz w:val="24"/>
              </w:rPr>
            </w:pPr>
          </w:p>
        </w:tc>
        <w:tc>
          <w:tcPr>
            <w:tcW w:w="2550" w:type="dxa"/>
            <w:noWrap/>
          </w:tcPr>
          <w:p>
            <w:pPr>
              <w:spacing w:line="480" w:lineRule="atLeas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jc w:val="center"/>
              <w:rPr>
                <w:rFonts w:hint="eastAsia" w:asciiTheme="minorEastAsia" w:hAnsiTheme="minorEastAsia" w:eastAsiaTheme="minorEastAsia" w:cstheme="minorEastAsia"/>
                <w:kern w:val="0"/>
                <w:sz w:val="24"/>
              </w:rPr>
            </w:pPr>
          </w:p>
        </w:tc>
        <w:tc>
          <w:tcPr>
            <w:tcW w:w="2550" w:type="dxa"/>
            <w:noWrap/>
          </w:tcPr>
          <w:p>
            <w:pPr>
              <w:spacing w:line="480" w:lineRule="atLeas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jc w:val="center"/>
              <w:rPr>
                <w:rFonts w:hint="eastAsia" w:asciiTheme="minorEastAsia" w:hAnsiTheme="minorEastAsia" w:eastAsiaTheme="minorEastAsia" w:cstheme="minorEastAsia"/>
                <w:kern w:val="0"/>
                <w:sz w:val="24"/>
              </w:rPr>
            </w:pPr>
          </w:p>
        </w:tc>
        <w:tc>
          <w:tcPr>
            <w:tcW w:w="2550" w:type="dxa"/>
            <w:noWrap/>
          </w:tcPr>
          <w:p>
            <w:pPr>
              <w:spacing w:line="480" w:lineRule="atLeas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noWrap/>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w:t>
            </w:r>
          </w:p>
        </w:tc>
        <w:tc>
          <w:tcPr>
            <w:tcW w:w="2393" w:type="dxa"/>
            <w:noWrap/>
            <w:vAlign w:val="center"/>
          </w:tcPr>
          <w:p>
            <w:pPr>
              <w:rPr>
                <w:rFonts w:hint="eastAsia" w:asciiTheme="minorEastAsia" w:hAnsiTheme="minorEastAsia" w:eastAsiaTheme="minorEastAsia" w:cstheme="minorEastAsia"/>
                <w:szCs w:val="21"/>
              </w:rPr>
            </w:pPr>
          </w:p>
        </w:tc>
        <w:tc>
          <w:tcPr>
            <w:tcW w:w="2551" w:type="dxa"/>
            <w:noWrap/>
          </w:tcPr>
          <w:p>
            <w:pPr>
              <w:spacing w:line="480" w:lineRule="atLeast"/>
              <w:jc w:val="center"/>
              <w:rPr>
                <w:rFonts w:hint="eastAsia" w:asciiTheme="minorEastAsia" w:hAnsiTheme="minorEastAsia" w:eastAsiaTheme="minorEastAsia" w:cstheme="minorEastAsia"/>
                <w:kern w:val="0"/>
                <w:sz w:val="24"/>
              </w:rPr>
            </w:pPr>
          </w:p>
        </w:tc>
        <w:tc>
          <w:tcPr>
            <w:tcW w:w="2550" w:type="dxa"/>
            <w:noWrap/>
          </w:tcPr>
          <w:p>
            <w:pPr>
              <w:spacing w:line="480" w:lineRule="atLeast"/>
              <w:rPr>
                <w:rFonts w:hint="eastAsia" w:asciiTheme="minorEastAsia" w:hAnsiTheme="minorEastAsia" w:eastAsiaTheme="minorEastAsia" w:cstheme="minorEastAsia"/>
                <w:kern w:val="0"/>
                <w:sz w:val="24"/>
              </w:rPr>
            </w:pPr>
          </w:p>
        </w:tc>
      </w:tr>
    </w:tbl>
    <w:p>
      <w:pPr>
        <w:rPr>
          <w:rFonts w:hint="eastAsia" w:asciiTheme="minorEastAsia" w:hAnsiTheme="minorEastAsia" w:eastAsiaTheme="minorEastAsia" w:cstheme="minorEastAsia"/>
          <w:b/>
          <w:szCs w:val="21"/>
        </w:rPr>
      </w:pPr>
    </w:p>
    <w:p>
      <w:pPr>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注：对不满足招标文件要求的部分，必须明确如实填写并说明原因。</w:t>
      </w:r>
    </w:p>
    <w:p>
      <w:pPr>
        <w:ind w:firstLine="42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投标人代表签字：</w:t>
      </w:r>
    </w:p>
    <w:p>
      <w:pPr>
        <w:ind w:firstLine="42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投标人（公章）：</w:t>
      </w:r>
    </w:p>
    <w:p>
      <w:pPr>
        <w:ind w:firstLine="420"/>
        <w:rPr>
          <w:rFonts w:hint="eastAsia" w:asciiTheme="minorEastAsia" w:hAnsiTheme="minorEastAsia" w:eastAsiaTheme="minorEastAsia" w:cstheme="minorEastAsia"/>
          <w:sz w:val="18"/>
          <w:szCs w:val="18"/>
        </w:rPr>
      </w:pPr>
    </w:p>
    <w:p>
      <w:pPr>
        <w:pStyle w:val="2"/>
        <w:rPr>
          <w:rFonts w:hint="eastAsia" w:asciiTheme="minorEastAsia" w:hAnsiTheme="minorEastAsia" w:eastAsiaTheme="minorEastAsia" w:cstheme="minorEastAsia"/>
        </w:rPr>
      </w:pPr>
    </w:p>
    <w:p>
      <w:pPr>
        <w:ind w:firstLine="420"/>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b/>
          <w:szCs w:val="21"/>
        </w:rPr>
      </w:pPr>
      <w:bookmarkStart w:id="156" w:name="_Toc45798354"/>
      <w:bookmarkStart w:id="157" w:name="_Toc91074483"/>
      <w:r>
        <w:rPr>
          <w:rFonts w:hint="eastAsia" w:asciiTheme="minorEastAsia" w:hAnsiTheme="minorEastAsia" w:eastAsiaTheme="minorEastAsia" w:cstheme="minorEastAsia"/>
          <w:b/>
          <w:szCs w:val="21"/>
        </w:rPr>
        <w:br w:type="page"/>
      </w:r>
    </w:p>
    <w:p>
      <w:pPr>
        <w:ind w:firstLine="422"/>
        <w:jc w:val="center"/>
        <w:outlineLvl w:val="1"/>
        <w:rPr>
          <w:rFonts w:hint="eastAsia" w:asciiTheme="minorEastAsia" w:hAnsiTheme="minorEastAsia" w:eastAsiaTheme="minorEastAsia" w:cstheme="minorEastAsia"/>
          <w:b/>
          <w:szCs w:val="21"/>
        </w:rPr>
      </w:pPr>
      <w:bookmarkStart w:id="158" w:name="_Toc29494"/>
      <w:r>
        <w:rPr>
          <w:rFonts w:hint="eastAsia" w:asciiTheme="minorEastAsia" w:hAnsiTheme="minorEastAsia" w:eastAsiaTheme="minorEastAsia" w:cstheme="minorEastAsia"/>
          <w:b/>
          <w:szCs w:val="21"/>
        </w:rPr>
        <w:t>附件11 分项报价表（格式）</w:t>
      </w:r>
      <w:bookmarkEnd w:id="156"/>
      <w:bookmarkEnd w:id="157"/>
      <w:bookmarkEnd w:id="158"/>
    </w:p>
    <w:p>
      <w:pPr>
        <w:ind w:firstLine="501" w:firstLineChars="23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投标人名称：______________　　招标编号：_____________　</w:t>
      </w:r>
    </w:p>
    <w:tbl>
      <w:tblPr>
        <w:tblStyle w:val="60"/>
        <w:tblW w:w="9498" w:type="dxa"/>
        <w:jc w:val="center"/>
        <w:tblLayout w:type="fixed"/>
        <w:tblCellMar>
          <w:top w:w="0" w:type="dxa"/>
          <w:left w:w="30" w:type="dxa"/>
          <w:bottom w:w="0" w:type="dxa"/>
          <w:right w:w="30" w:type="dxa"/>
        </w:tblCellMar>
      </w:tblPr>
      <w:tblGrid>
        <w:gridCol w:w="1050"/>
        <w:gridCol w:w="2409"/>
        <w:gridCol w:w="1106"/>
        <w:gridCol w:w="1017"/>
        <w:gridCol w:w="1962"/>
        <w:gridCol w:w="1954"/>
      </w:tblGrid>
      <w:tr>
        <w:tblPrEx>
          <w:tblCellMar>
            <w:top w:w="0" w:type="dxa"/>
            <w:left w:w="30" w:type="dxa"/>
            <w:bottom w:w="0" w:type="dxa"/>
            <w:right w:w="30" w:type="dxa"/>
          </w:tblCellMar>
        </w:tblPrEx>
        <w:trPr>
          <w:cantSplit/>
          <w:trHeight w:val="606" w:hRule="atLeast"/>
          <w:jc w:val="center"/>
        </w:trPr>
        <w:tc>
          <w:tcPr>
            <w:tcW w:w="1050"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409"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106"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017"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962"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954" w:type="dxa"/>
            <w:tcBorders>
              <w:top w:val="single" w:color="auto" w:sz="6" w:space="0"/>
              <w:left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r>
      <w:tr>
        <w:tblPrEx>
          <w:tblCellMar>
            <w:top w:w="0" w:type="dxa"/>
            <w:left w:w="30" w:type="dxa"/>
            <w:bottom w:w="0" w:type="dxa"/>
            <w:right w:w="30" w:type="dxa"/>
          </w:tblCellMar>
        </w:tblPrEx>
        <w:trPr>
          <w:cantSplit/>
          <w:trHeight w:val="625" w:hRule="atLeast"/>
          <w:jc w:val="center"/>
        </w:trPr>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r>
      <w:tr>
        <w:trPr>
          <w:cantSplit/>
          <w:trHeight w:val="625" w:hRule="atLeast"/>
          <w:jc w:val="center"/>
        </w:trPr>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r>
      <w:tr>
        <w:tblPrEx>
          <w:tblCellMar>
            <w:top w:w="0" w:type="dxa"/>
            <w:left w:w="30" w:type="dxa"/>
            <w:bottom w:w="0" w:type="dxa"/>
            <w:right w:w="30" w:type="dxa"/>
          </w:tblCellMar>
        </w:tblPrEx>
        <w:trPr>
          <w:cantSplit/>
          <w:trHeight w:val="625" w:hRule="atLeast"/>
          <w:jc w:val="center"/>
        </w:trPr>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r>
      <w:tr>
        <w:tblPrEx>
          <w:tblCellMar>
            <w:top w:w="0" w:type="dxa"/>
            <w:left w:w="30" w:type="dxa"/>
            <w:bottom w:w="0" w:type="dxa"/>
            <w:right w:w="30" w:type="dxa"/>
          </w:tblCellMar>
        </w:tblPrEx>
        <w:trPr>
          <w:cantSplit/>
          <w:trHeight w:val="625" w:hRule="atLeast"/>
          <w:jc w:val="center"/>
        </w:trPr>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r>
      <w:tr>
        <w:tblPrEx>
          <w:tblCellMar>
            <w:top w:w="0" w:type="dxa"/>
            <w:left w:w="30" w:type="dxa"/>
            <w:bottom w:w="0" w:type="dxa"/>
            <w:right w:w="30" w:type="dxa"/>
          </w:tblCellMar>
        </w:tblPrEx>
        <w:trPr>
          <w:cantSplit/>
          <w:trHeight w:val="625" w:hRule="atLeast"/>
          <w:jc w:val="center"/>
        </w:trPr>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Theme="minorEastAsia" w:hAnsiTheme="minorEastAsia" w:eastAsiaTheme="minorEastAsia" w:cstheme="minorEastAsia"/>
                <w:szCs w:val="21"/>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62"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420"/>
              <w:jc w:val="center"/>
              <w:rPr>
                <w:rFonts w:hint="eastAsia" w:asciiTheme="minorEastAsia" w:hAnsiTheme="minorEastAsia" w:eastAsiaTheme="minorEastAsia" w:cstheme="minorEastAsia"/>
                <w:szCs w:val="21"/>
              </w:rPr>
            </w:pPr>
          </w:p>
        </w:tc>
      </w:tr>
    </w:tbl>
    <w:p>
      <w:pPr>
        <w:ind w:firstLine="525" w:firstLineChars="250"/>
        <w:rPr>
          <w:rFonts w:hint="eastAsia" w:asciiTheme="minorEastAsia" w:hAnsiTheme="minorEastAsia" w:eastAsiaTheme="minorEastAsia" w:cstheme="minorEastAsia"/>
          <w:szCs w:val="21"/>
        </w:rPr>
      </w:pPr>
    </w:p>
    <w:p>
      <w:pPr>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投标人代表签字：</w:t>
      </w:r>
    </w:p>
    <w:p>
      <w:pPr>
        <w:ind w:firstLine="525" w:firstLineChars="250"/>
        <w:rPr>
          <w:rFonts w:hint="eastAsia" w:asciiTheme="minorEastAsia" w:hAnsiTheme="minorEastAsia" w:eastAsiaTheme="minorEastAsia" w:cstheme="minorEastAsia"/>
          <w:szCs w:val="21"/>
        </w:rPr>
      </w:pPr>
    </w:p>
    <w:p>
      <w:pPr>
        <w:ind w:firstLine="525" w:firstLineChars="250"/>
        <w:rPr>
          <w:rFonts w:hint="eastAsia" w:asciiTheme="minorEastAsia" w:hAnsiTheme="minorEastAsia" w:eastAsiaTheme="minorEastAsia" w:cstheme="minorEastAsia"/>
          <w:szCs w:val="21"/>
          <w:u w:val="single"/>
        </w:rPr>
      </w:pPr>
    </w:p>
    <w:p>
      <w:pPr>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投标人（公章）：</w:t>
      </w:r>
    </w:p>
    <w:p>
      <w:pPr>
        <w:ind w:firstLine="420"/>
        <w:rPr>
          <w:rFonts w:hint="eastAsia" w:asciiTheme="minorEastAsia" w:hAnsiTheme="minorEastAsia" w:eastAsiaTheme="minorEastAsia" w:cstheme="minorEastAsia"/>
          <w:sz w:val="18"/>
          <w:szCs w:val="18"/>
        </w:rPr>
      </w:pPr>
    </w:p>
    <w:p>
      <w:pPr>
        <w:ind w:firstLine="422"/>
        <w:jc w:val="center"/>
        <w:outlineLvl w:val="9"/>
        <w:rPr>
          <w:rFonts w:hint="eastAsia" w:asciiTheme="minorEastAsia" w:hAnsiTheme="minorEastAsia" w:eastAsiaTheme="minorEastAsia" w:cstheme="minorEastAsia"/>
        </w:rPr>
      </w:pPr>
    </w:p>
    <w:p>
      <w:pPr>
        <w:ind w:firstLine="422"/>
        <w:jc w:val="center"/>
        <w:outlineLvl w:val="9"/>
        <w:rPr>
          <w:rFonts w:hint="eastAsia" w:asciiTheme="minorEastAsia" w:hAnsiTheme="minorEastAsia" w:eastAsiaTheme="minorEastAsia" w:cstheme="minorEastAsia"/>
        </w:rPr>
      </w:pPr>
    </w:p>
    <w:p>
      <w:pPr>
        <w:ind w:firstLine="422"/>
        <w:jc w:val="center"/>
        <w:outlineLvl w:val="9"/>
        <w:rPr>
          <w:rFonts w:hint="eastAsia" w:asciiTheme="minorEastAsia" w:hAnsiTheme="minorEastAsia" w:eastAsiaTheme="minorEastAsia" w:cstheme="minorEastAsia"/>
        </w:rPr>
      </w:pPr>
    </w:p>
    <w:p>
      <w:pPr>
        <w:ind w:firstLine="422"/>
        <w:jc w:val="center"/>
        <w:outlineLvl w:val="9"/>
        <w:rPr>
          <w:rFonts w:hint="eastAsia" w:asciiTheme="minorEastAsia" w:hAnsiTheme="minorEastAsia" w:eastAsiaTheme="minorEastAsia" w:cstheme="minorEastAsia"/>
        </w:rPr>
      </w:pPr>
    </w:p>
    <w:p>
      <w:pPr>
        <w:ind w:firstLine="422"/>
        <w:jc w:val="center"/>
        <w:outlineLvl w:val="9"/>
        <w:rPr>
          <w:rFonts w:hint="eastAsia" w:asciiTheme="minorEastAsia" w:hAnsiTheme="minorEastAsia" w:eastAsiaTheme="minorEastAsia" w:cstheme="minorEastAsia"/>
        </w:rPr>
      </w:pPr>
    </w:p>
    <w:p>
      <w:pPr>
        <w:ind w:firstLine="422"/>
        <w:jc w:val="center"/>
        <w:outlineLvl w:val="9"/>
        <w:rPr>
          <w:rFonts w:hint="eastAsia" w:asciiTheme="minorEastAsia" w:hAnsiTheme="minorEastAsia" w:eastAsiaTheme="minorEastAsia" w:cstheme="minorEastAsia"/>
        </w:rPr>
      </w:pPr>
    </w:p>
    <w:p>
      <w:pPr>
        <w:pStyle w:val="2"/>
        <w:outlineLvl w:val="9"/>
        <w:rPr>
          <w:rFonts w:hint="eastAsia" w:asciiTheme="minorEastAsia" w:hAnsiTheme="minorEastAsia" w:eastAsiaTheme="minorEastAsia" w:cstheme="minorEastAsia"/>
        </w:rPr>
      </w:pPr>
    </w:p>
    <w:p>
      <w:pPr>
        <w:pStyle w:val="78"/>
        <w:outlineLvl w:val="9"/>
        <w:rPr>
          <w:rFonts w:hint="eastAsia" w:asciiTheme="minorEastAsia" w:hAnsiTheme="minorEastAsia" w:eastAsiaTheme="minorEastAsia" w:cstheme="minorEastAsia"/>
          <w:color w:val="auto"/>
        </w:rPr>
      </w:pPr>
    </w:p>
    <w:p>
      <w:pPr>
        <w:pStyle w:val="78"/>
        <w:outlineLvl w:val="9"/>
        <w:rPr>
          <w:rFonts w:hint="eastAsia" w:asciiTheme="minorEastAsia" w:hAnsiTheme="minorEastAsia" w:eastAsiaTheme="minorEastAsia" w:cstheme="minorEastAsia"/>
          <w:color w:val="auto"/>
        </w:rPr>
      </w:pPr>
    </w:p>
    <w:p>
      <w:pPr>
        <w:pStyle w:val="78"/>
        <w:outlineLvl w:val="9"/>
        <w:rPr>
          <w:rFonts w:hint="eastAsia" w:asciiTheme="minorEastAsia" w:hAnsiTheme="minorEastAsia" w:eastAsiaTheme="minorEastAsia" w:cstheme="minorEastAsia"/>
          <w:color w:val="auto"/>
        </w:rPr>
      </w:pPr>
    </w:p>
    <w:p>
      <w:pPr>
        <w:pStyle w:val="78"/>
        <w:outlineLvl w:val="9"/>
        <w:rPr>
          <w:rFonts w:hint="eastAsia" w:asciiTheme="minorEastAsia" w:hAnsiTheme="minorEastAsia" w:eastAsiaTheme="minorEastAsia" w:cstheme="minorEastAsia"/>
          <w:color w:val="auto"/>
        </w:rPr>
      </w:pPr>
    </w:p>
    <w:p>
      <w:pPr>
        <w:pStyle w:val="78"/>
        <w:outlineLvl w:val="9"/>
        <w:rPr>
          <w:rFonts w:hint="eastAsia" w:asciiTheme="minorEastAsia" w:hAnsiTheme="minorEastAsia" w:eastAsiaTheme="minorEastAsia" w:cstheme="minorEastAsia"/>
          <w:color w:val="auto"/>
        </w:rPr>
      </w:pPr>
    </w:p>
    <w:p>
      <w:pPr>
        <w:pStyle w:val="78"/>
        <w:outlineLvl w:val="9"/>
        <w:rPr>
          <w:rFonts w:hint="eastAsia" w:asciiTheme="minorEastAsia" w:hAnsiTheme="minorEastAsia" w:eastAsiaTheme="minorEastAsia" w:cstheme="minorEastAsia"/>
          <w:color w:val="auto"/>
        </w:rPr>
      </w:pPr>
    </w:p>
    <w:p>
      <w:pPr>
        <w:pStyle w:val="78"/>
        <w:outlineLvl w:val="9"/>
        <w:rPr>
          <w:rFonts w:hint="eastAsia" w:asciiTheme="minorEastAsia" w:hAnsiTheme="minorEastAsia" w:eastAsiaTheme="minorEastAsia" w:cstheme="minorEastAsia"/>
          <w:color w:val="auto"/>
        </w:rPr>
      </w:pPr>
    </w:p>
    <w:p>
      <w:pPr>
        <w:pStyle w:val="78"/>
        <w:outlineLvl w:val="9"/>
        <w:rPr>
          <w:rFonts w:hint="eastAsia" w:asciiTheme="minorEastAsia" w:hAnsiTheme="minorEastAsia" w:eastAsiaTheme="minorEastAsia" w:cstheme="minorEastAsia"/>
          <w:color w:val="auto"/>
        </w:rPr>
      </w:pPr>
    </w:p>
    <w:p>
      <w:pPr>
        <w:pStyle w:val="78"/>
        <w:outlineLvl w:val="9"/>
        <w:rPr>
          <w:rFonts w:hint="eastAsia" w:asciiTheme="minorEastAsia" w:hAnsiTheme="minorEastAsia" w:eastAsiaTheme="minorEastAsia" w:cstheme="minorEastAsia"/>
          <w:color w:val="auto"/>
        </w:rPr>
      </w:pPr>
    </w:p>
    <w:p>
      <w:pPr>
        <w:pStyle w:val="78"/>
        <w:outlineLvl w:val="9"/>
        <w:rPr>
          <w:rFonts w:hint="eastAsia" w:asciiTheme="minorEastAsia" w:hAnsiTheme="minorEastAsia" w:eastAsiaTheme="minorEastAsia" w:cstheme="minorEastAsia"/>
          <w:color w:val="auto"/>
        </w:rPr>
      </w:pPr>
    </w:p>
    <w:p>
      <w:pPr>
        <w:pStyle w:val="78"/>
        <w:rPr>
          <w:rFonts w:hint="eastAsia" w:asciiTheme="minorEastAsia" w:hAnsiTheme="minorEastAsia" w:eastAsiaTheme="minorEastAsia" w:cstheme="minorEastAsia"/>
          <w:color w:val="auto"/>
        </w:rPr>
      </w:pPr>
    </w:p>
    <w:p>
      <w:pPr>
        <w:pStyle w:val="78"/>
        <w:rPr>
          <w:rFonts w:hint="eastAsia" w:asciiTheme="minorEastAsia" w:hAnsiTheme="minorEastAsia" w:eastAsiaTheme="minorEastAsia" w:cstheme="minorEastAsia"/>
          <w:color w:val="auto"/>
        </w:rPr>
      </w:pPr>
    </w:p>
    <w:p>
      <w:pPr>
        <w:pStyle w:val="78"/>
        <w:rPr>
          <w:rFonts w:hint="eastAsia" w:asciiTheme="minorEastAsia" w:hAnsiTheme="minorEastAsia" w:eastAsiaTheme="minorEastAsia" w:cstheme="minorEastAsia"/>
          <w:color w:val="auto"/>
        </w:rPr>
      </w:pPr>
    </w:p>
    <w:p>
      <w:pPr>
        <w:pStyle w:val="149"/>
        <w:jc w:val="center"/>
        <w:rPr>
          <w:rFonts w:hint="eastAsia" w:asciiTheme="minorEastAsia" w:hAnsiTheme="minorEastAsia" w:eastAsiaTheme="minorEastAsia" w:cstheme="minorEastAsia"/>
          <w:b/>
          <w:sz w:val="21"/>
          <w:szCs w:val="21"/>
        </w:rPr>
      </w:pPr>
      <w:bookmarkStart w:id="159" w:name="_Toc11769"/>
      <w:r>
        <w:rPr>
          <w:rFonts w:hint="eastAsia" w:asciiTheme="minorEastAsia" w:hAnsiTheme="minorEastAsia" w:eastAsiaTheme="minorEastAsia" w:cstheme="minorEastAsia"/>
          <w:b/>
          <w:sz w:val="21"/>
          <w:szCs w:val="21"/>
        </w:rPr>
        <w:t>附件12</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投标保证金（格式）</w:t>
      </w:r>
      <w:bookmarkEnd w:id="159"/>
    </w:p>
    <w:p>
      <w:pPr>
        <w:spacing w:line="440" w:lineRule="exact"/>
        <w:rPr>
          <w:rFonts w:hint="eastAsia" w:asciiTheme="minorEastAsia" w:hAnsiTheme="minorEastAsia" w:eastAsiaTheme="minorEastAsia" w:cstheme="minorEastAsia"/>
          <w:szCs w:val="21"/>
        </w:rPr>
      </w:pPr>
    </w:p>
    <w:p>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（招标人名称）：</w:t>
      </w:r>
    </w:p>
    <w:p>
      <w:pPr>
        <w:spacing w:line="440" w:lineRule="exact"/>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（投标人名称）（以下称“我方”）于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（项目名称）的投标，我方已经按招标文件的规定缴纳了投标保证金人民币（大写）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元。同时我方无条件地、不可撤销地保证：</w:t>
      </w:r>
    </w:p>
    <w:p>
      <w:pPr>
        <w:spacing w:line="40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1、不会采用弄虚作假方式参与投标：</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2、在规定的投标文件有效期内不会撤销或修改其投标文件；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3、在收到中标通知书后不会无正当理由拒绝签合同或拒交规定履约担保。</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本承诺在投标有效期内保持有效，如有违反同意投标保证金不予退还。</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附：投标保证金凭证。</w:t>
      </w:r>
    </w:p>
    <w:p>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440" w:lineRule="exact"/>
        <w:rPr>
          <w:rFonts w:hint="eastAsia" w:asciiTheme="minorEastAsia" w:hAnsiTheme="minorEastAsia" w:eastAsiaTheme="minorEastAsia" w:cstheme="minorEastAsia"/>
          <w:szCs w:val="21"/>
        </w:rPr>
      </w:pPr>
    </w:p>
    <w:p>
      <w:pPr>
        <w:spacing w:line="440" w:lineRule="exact"/>
        <w:rPr>
          <w:rFonts w:hint="eastAsia" w:asciiTheme="minorEastAsia" w:hAnsiTheme="minorEastAsia" w:eastAsiaTheme="minorEastAsia" w:cstheme="minorEastAsia"/>
          <w:szCs w:val="21"/>
        </w:rPr>
      </w:pPr>
    </w:p>
    <w:p>
      <w:pPr>
        <w:spacing w:line="440" w:lineRule="exact"/>
        <w:rPr>
          <w:rFonts w:hint="eastAsia" w:asciiTheme="minorEastAsia" w:hAnsiTheme="minorEastAsia" w:eastAsiaTheme="minorEastAsia" w:cstheme="minorEastAsia"/>
          <w:szCs w:val="21"/>
        </w:rPr>
      </w:pPr>
    </w:p>
    <w:p>
      <w:pPr>
        <w:spacing w:line="440" w:lineRule="exact"/>
        <w:ind w:firstLine="2940" w:firstLineChars="1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（盖单位章）              </w:t>
      </w:r>
    </w:p>
    <w:p>
      <w:pPr>
        <w:spacing w:line="440" w:lineRule="exact"/>
        <w:ind w:firstLine="2940" w:firstLineChars="1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签字）</w:t>
      </w:r>
    </w:p>
    <w:p>
      <w:pPr>
        <w:spacing w:line="440" w:lineRule="exact"/>
        <w:ind w:firstLine="2940" w:firstLineChars="1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firstLine="2940" w:firstLineChars="1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pPr>
        <w:spacing w:line="440" w:lineRule="exact"/>
        <w:ind w:firstLine="2940" w:firstLineChars="14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pPr>
        <w:spacing w:line="440" w:lineRule="exact"/>
        <w:ind w:firstLine="2940" w:firstLineChars="14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pPr>
        <w:spacing w:line="440" w:lineRule="exact"/>
        <w:ind w:left="3360" w:leftChars="1600" w:firstLine="1528" w:firstLineChars="72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pPr>
        <w:spacing w:line="440" w:lineRule="exact"/>
        <w:ind w:firstLine="4888" w:firstLineChars="2328"/>
        <w:rPr>
          <w:rFonts w:hint="eastAsia" w:asciiTheme="minorEastAsia" w:hAnsiTheme="minorEastAsia" w:eastAsiaTheme="minorEastAsia" w:cstheme="minorEastAsia"/>
          <w:szCs w:val="21"/>
        </w:rPr>
      </w:pPr>
    </w:p>
    <w:p>
      <w:pPr>
        <w:rPr>
          <w:rFonts w:hint="eastAsia" w:ascii="宋体" w:hAnsi="宋体" w:cs="宋体"/>
          <w:b/>
          <w:color w:val="000000"/>
          <w:szCs w:val="21"/>
        </w:rPr>
      </w:pPr>
      <w:bookmarkStart w:id="160" w:name="_Toc7764"/>
      <w:bookmarkStart w:id="161" w:name="_Toc21132"/>
      <w:bookmarkStart w:id="162" w:name="_Toc20438"/>
      <w:bookmarkStart w:id="163" w:name="_Toc24977"/>
      <w:bookmarkStart w:id="164" w:name="_Toc20963"/>
      <w:bookmarkStart w:id="165" w:name="_Toc29389"/>
      <w:r>
        <w:rPr>
          <w:rFonts w:hint="eastAsia" w:ascii="宋体" w:hAnsi="宋体" w:cs="宋体"/>
          <w:b/>
          <w:color w:val="000000"/>
          <w:szCs w:val="21"/>
        </w:rPr>
        <w:br w:type="page"/>
      </w:r>
    </w:p>
    <w:p>
      <w:pPr>
        <w:widowControl/>
        <w:snapToGrid w:val="0"/>
        <w:spacing w:before="240" w:beforeLines="100" w:after="360" w:afterLines="150" w:line="520" w:lineRule="exact"/>
        <w:jc w:val="center"/>
        <w:outlineLvl w:val="1"/>
        <w:rPr>
          <w:rFonts w:ascii="宋体" w:hAnsi="宋体" w:cs="宋体"/>
          <w:b/>
          <w:color w:val="000000"/>
          <w:szCs w:val="21"/>
        </w:rPr>
      </w:pPr>
      <w:bookmarkStart w:id="166" w:name="_Toc12061"/>
      <w:r>
        <w:rPr>
          <w:rFonts w:hint="eastAsia" w:ascii="宋体" w:hAnsi="宋体" w:cs="宋体"/>
          <w:b/>
          <w:color w:val="000000"/>
          <w:szCs w:val="21"/>
        </w:rPr>
        <w:t>附件</w:t>
      </w:r>
      <w:r>
        <w:rPr>
          <w:rFonts w:hint="eastAsia" w:ascii="宋体" w:hAnsi="宋体" w:cs="宋体"/>
          <w:b/>
          <w:color w:val="000000"/>
          <w:szCs w:val="21"/>
          <w:lang w:val="en-US" w:eastAsia="zh-CN"/>
        </w:rPr>
        <w:t>1</w:t>
      </w:r>
      <w:r>
        <w:rPr>
          <w:rFonts w:hint="eastAsia" w:ascii="宋体" w:hAnsi="宋体" w:cs="宋体"/>
          <w:b/>
          <w:color w:val="000000"/>
          <w:szCs w:val="21"/>
        </w:rPr>
        <w:t>3 评分索引表（范例）</w:t>
      </w:r>
      <w:bookmarkEnd w:id="160"/>
      <w:bookmarkEnd w:id="161"/>
      <w:bookmarkEnd w:id="162"/>
      <w:bookmarkEnd w:id="163"/>
      <w:bookmarkEnd w:id="164"/>
      <w:bookmarkEnd w:id="165"/>
      <w:bookmarkEnd w:id="166"/>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350"/>
        <w:gridCol w:w="2170"/>
        <w:gridCol w:w="164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155" w:type="dxa"/>
            <w:vAlign w:val="center"/>
          </w:tcPr>
          <w:p>
            <w:pPr>
              <w:widowControl/>
              <w:spacing w:line="360" w:lineRule="atLeast"/>
              <w:jc w:val="center"/>
              <w:rPr>
                <w:rFonts w:ascii="宋体" w:hAnsi="宋体" w:cs="宋体"/>
                <w:b/>
                <w:bCs/>
                <w:color w:val="121212"/>
                <w:szCs w:val="21"/>
              </w:rPr>
            </w:pPr>
            <w:r>
              <w:rPr>
                <w:rFonts w:hint="eastAsia" w:ascii="宋体" w:hAnsi="宋体" w:cs="宋体"/>
                <w:b/>
                <w:bCs/>
                <w:color w:val="121212"/>
                <w:kern w:val="0"/>
                <w:szCs w:val="21"/>
                <w:lang w:bidi="ar"/>
              </w:rPr>
              <w:t>序号</w:t>
            </w:r>
          </w:p>
        </w:tc>
        <w:tc>
          <w:tcPr>
            <w:tcW w:w="2350" w:type="dxa"/>
            <w:vAlign w:val="center"/>
          </w:tcPr>
          <w:p>
            <w:pPr>
              <w:widowControl/>
              <w:spacing w:line="360" w:lineRule="atLeast"/>
              <w:jc w:val="center"/>
              <w:rPr>
                <w:rFonts w:ascii="宋体" w:hAnsi="宋体" w:cs="宋体"/>
                <w:b/>
                <w:bCs/>
                <w:color w:val="121212"/>
                <w:szCs w:val="21"/>
              </w:rPr>
            </w:pPr>
            <w:r>
              <w:rPr>
                <w:rFonts w:hint="eastAsia" w:ascii="宋体" w:hAnsi="宋体" w:cs="宋体"/>
                <w:b/>
                <w:bCs/>
                <w:color w:val="121212"/>
                <w:kern w:val="0"/>
                <w:szCs w:val="21"/>
                <w:lang w:bidi="ar"/>
              </w:rPr>
              <w:t>评分项目</w:t>
            </w:r>
          </w:p>
        </w:tc>
        <w:tc>
          <w:tcPr>
            <w:tcW w:w="2170" w:type="dxa"/>
            <w:vAlign w:val="center"/>
          </w:tcPr>
          <w:p>
            <w:pPr>
              <w:widowControl/>
              <w:spacing w:line="360" w:lineRule="atLeast"/>
              <w:jc w:val="center"/>
              <w:rPr>
                <w:rFonts w:ascii="宋体" w:hAnsi="宋体" w:cs="宋体"/>
                <w:b/>
                <w:bCs/>
                <w:color w:val="121212"/>
                <w:szCs w:val="21"/>
              </w:rPr>
            </w:pPr>
            <w:r>
              <w:rPr>
                <w:rFonts w:hint="eastAsia" w:ascii="宋体" w:hAnsi="宋体" w:cs="宋体"/>
                <w:b/>
                <w:bCs/>
                <w:color w:val="121212"/>
                <w:kern w:val="0"/>
                <w:szCs w:val="21"/>
                <w:lang w:bidi="ar"/>
              </w:rPr>
              <w:t>内容摘要</w:t>
            </w:r>
          </w:p>
        </w:tc>
        <w:tc>
          <w:tcPr>
            <w:tcW w:w="1640" w:type="dxa"/>
            <w:vAlign w:val="center"/>
          </w:tcPr>
          <w:p>
            <w:pPr>
              <w:widowControl/>
              <w:spacing w:line="360" w:lineRule="atLeast"/>
              <w:jc w:val="center"/>
              <w:rPr>
                <w:rFonts w:ascii="宋体" w:hAnsi="宋体" w:cs="宋体"/>
                <w:b/>
                <w:bCs/>
                <w:color w:val="121212"/>
                <w:szCs w:val="21"/>
              </w:rPr>
            </w:pPr>
            <w:r>
              <w:rPr>
                <w:rFonts w:hint="eastAsia" w:ascii="宋体" w:hAnsi="宋体" w:cs="宋体"/>
                <w:b/>
                <w:bCs/>
                <w:color w:val="121212"/>
                <w:kern w:val="0"/>
                <w:szCs w:val="21"/>
                <w:lang w:bidi="ar"/>
              </w:rPr>
              <w:t>证明文件</w:t>
            </w:r>
          </w:p>
        </w:tc>
        <w:tc>
          <w:tcPr>
            <w:tcW w:w="1390" w:type="dxa"/>
            <w:vAlign w:val="center"/>
          </w:tcPr>
          <w:p>
            <w:pPr>
              <w:widowControl/>
              <w:spacing w:line="360" w:lineRule="atLeast"/>
              <w:jc w:val="center"/>
              <w:rPr>
                <w:rFonts w:ascii="宋体" w:hAnsi="宋体" w:cs="宋体"/>
                <w:b/>
                <w:bCs/>
                <w:color w:val="121212"/>
                <w:szCs w:val="21"/>
              </w:rPr>
            </w:pPr>
            <w:r>
              <w:rPr>
                <w:rFonts w:hint="eastAsia" w:ascii="宋体" w:hAnsi="宋体" w:cs="宋体"/>
                <w:b/>
                <w:bCs/>
                <w:color w:val="121212"/>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5" w:type="dxa"/>
            <w:vAlign w:val="center"/>
          </w:tcPr>
          <w:p>
            <w:pPr>
              <w:widowControl/>
              <w:spacing w:line="360" w:lineRule="atLeast"/>
              <w:jc w:val="center"/>
              <w:rPr>
                <w:rFonts w:ascii="宋体" w:hAnsi="宋体" w:cs="宋体"/>
                <w:color w:val="121212"/>
                <w:szCs w:val="21"/>
              </w:rPr>
            </w:pPr>
            <w:r>
              <w:rPr>
                <w:rFonts w:hint="eastAsia" w:ascii="宋体" w:hAnsi="宋体" w:cs="宋体"/>
                <w:color w:val="121212"/>
                <w:kern w:val="0"/>
                <w:szCs w:val="21"/>
                <w:lang w:bidi="ar"/>
              </w:rPr>
              <w:t>1</w:t>
            </w:r>
          </w:p>
        </w:tc>
        <w:tc>
          <w:tcPr>
            <w:tcW w:w="2350" w:type="dxa"/>
            <w:vAlign w:val="center"/>
          </w:tcPr>
          <w:p>
            <w:pPr>
              <w:widowControl/>
              <w:spacing w:line="360" w:lineRule="atLeast"/>
              <w:jc w:val="center"/>
              <w:rPr>
                <w:rFonts w:ascii="宋体" w:hAnsi="宋体" w:cs="宋体"/>
                <w:color w:val="121212"/>
                <w:szCs w:val="21"/>
              </w:rPr>
            </w:pPr>
            <w:r>
              <w:rPr>
                <w:rFonts w:hint="eastAsia" w:ascii="宋体" w:hAnsi="宋体" w:cs="宋体"/>
                <w:b/>
              </w:rPr>
              <w:t>根据第五章第</w:t>
            </w:r>
            <w:r>
              <w:rPr>
                <w:rFonts w:hint="eastAsia" w:ascii="宋体" w:hAnsi="宋体" w:cs="宋体"/>
                <w:b/>
                <w:lang w:val="en-US" w:eastAsia="zh-CN"/>
              </w:rPr>
              <w:t>四</w:t>
            </w:r>
            <w:r>
              <w:rPr>
                <w:rFonts w:hint="eastAsia" w:ascii="宋体" w:hAnsi="宋体" w:cs="宋体"/>
                <w:b/>
              </w:rPr>
              <w:t>条评分表中评分项目填写</w:t>
            </w:r>
          </w:p>
        </w:tc>
        <w:tc>
          <w:tcPr>
            <w:tcW w:w="2170" w:type="dxa"/>
            <w:vAlign w:val="center"/>
          </w:tcPr>
          <w:p>
            <w:pPr>
              <w:widowControl/>
              <w:spacing w:line="360" w:lineRule="atLeast"/>
              <w:jc w:val="center"/>
              <w:rPr>
                <w:rFonts w:ascii="宋体" w:hAnsi="宋体" w:cs="宋体"/>
                <w:color w:val="121212"/>
                <w:szCs w:val="21"/>
              </w:rPr>
            </w:pPr>
          </w:p>
        </w:tc>
        <w:tc>
          <w:tcPr>
            <w:tcW w:w="1640" w:type="dxa"/>
            <w:vAlign w:val="center"/>
          </w:tcPr>
          <w:p>
            <w:pPr>
              <w:widowControl/>
              <w:spacing w:line="360" w:lineRule="atLeast"/>
              <w:jc w:val="center"/>
              <w:rPr>
                <w:rFonts w:ascii="宋体" w:hAnsi="宋体" w:cs="宋体"/>
                <w:color w:val="121212"/>
                <w:kern w:val="0"/>
                <w:szCs w:val="21"/>
                <w:lang w:bidi="ar"/>
              </w:rPr>
            </w:pPr>
            <w:r>
              <w:rPr>
                <w:rFonts w:hint="eastAsia" w:ascii="宋体" w:hAnsi="宋体" w:cs="宋体"/>
                <w:color w:val="121212"/>
                <w:kern w:val="0"/>
                <w:szCs w:val="21"/>
                <w:lang w:bidi="ar"/>
              </w:rPr>
              <w:t>见PXX页～</w:t>
            </w:r>
          </w:p>
          <w:p>
            <w:pPr>
              <w:widowControl/>
              <w:spacing w:line="360" w:lineRule="atLeast"/>
              <w:jc w:val="center"/>
              <w:rPr>
                <w:rFonts w:ascii="宋体" w:hAnsi="宋体" w:cs="宋体"/>
                <w:color w:val="121212"/>
                <w:szCs w:val="21"/>
              </w:rPr>
            </w:pPr>
            <w:r>
              <w:rPr>
                <w:rFonts w:hint="eastAsia" w:ascii="宋体" w:hAnsi="宋体" w:cs="宋体"/>
                <w:color w:val="121212"/>
                <w:kern w:val="0"/>
                <w:szCs w:val="21"/>
                <w:lang w:bidi="ar"/>
              </w:rPr>
              <w:t>PXX页</w:t>
            </w:r>
          </w:p>
        </w:tc>
        <w:tc>
          <w:tcPr>
            <w:tcW w:w="1390" w:type="dxa"/>
            <w:vAlign w:val="center"/>
          </w:tcPr>
          <w:p>
            <w:pPr>
              <w:jc w:val="center"/>
              <w:rPr>
                <w:rFonts w:ascii="宋体" w:hAnsi="宋体" w:cs="宋体"/>
                <w:color w:val="1212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5" w:type="dxa"/>
            <w:vAlign w:val="center"/>
          </w:tcPr>
          <w:p>
            <w:pPr>
              <w:widowControl/>
              <w:spacing w:line="360" w:lineRule="atLeast"/>
              <w:jc w:val="center"/>
              <w:rPr>
                <w:rFonts w:ascii="宋体" w:hAnsi="宋体" w:cs="宋体"/>
                <w:color w:val="121212"/>
                <w:kern w:val="0"/>
                <w:szCs w:val="21"/>
                <w:lang w:bidi="ar"/>
              </w:rPr>
            </w:pPr>
            <w:r>
              <w:rPr>
                <w:rFonts w:hint="eastAsia" w:ascii="宋体" w:hAnsi="宋体" w:cs="宋体"/>
                <w:color w:val="121212"/>
                <w:kern w:val="0"/>
                <w:szCs w:val="21"/>
                <w:lang w:bidi="ar"/>
              </w:rPr>
              <w:t>2</w:t>
            </w:r>
          </w:p>
        </w:tc>
        <w:tc>
          <w:tcPr>
            <w:tcW w:w="2350" w:type="dxa"/>
            <w:vAlign w:val="center"/>
          </w:tcPr>
          <w:p>
            <w:pPr>
              <w:widowControl/>
              <w:spacing w:line="360" w:lineRule="atLeast"/>
              <w:jc w:val="center"/>
              <w:rPr>
                <w:rFonts w:ascii="宋体" w:hAnsi="宋体" w:cs="宋体"/>
                <w:color w:val="121212"/>
                <w:kern w:val="0"/>
                <w:szCs w:val="21"/>
                <w:lang w:bidi="ar"/>
              </w:rPr>
            </w:pPr>
            <w:r>
              <w:rPr>
                <w:rFonts w:hint="eastAsia" w:ascii="宋体" w:hAnsi="宋体" w:cs="宋体"/>
                <w:color w:val="000000"/>
                <w:szCs w:val="21"/>
              </w:rPr>
              <w:t>……</w:t>
            </w:r>
          </w:p>
        </w:tc>
        <w:tc>
          <w:tcPr>
            <w:tcW w:w="2170" w:type="dxa"/>
            <w:vAlign w:val="center"/>
          </w:tcPr>
          <w:p>
            <w:pPr>
              <w:widowControl/>
              <w:spacing w:line="360" w:lineRule="atLeast"/>
              <w:jc w:val="center"/>
              <w:rPr>
                <w:rFonts w:ascii="宋体" w:hAnsi="宋体" w:cs="宋体"/>
                <w:color w:val="121212"/>
                <w:szCs w:val="21"/>
              </w:rPr>
            </w:pPr>
          </w:p>
        </w:tc>
        <w:tc>
          <w:tcPr>
            <w:tcW w:w="1640" w:type="dxa"/>
            <w:vAlign w:val="center"/>
          </w:tcPr>
          <w:p>
            <w:pPr>
              <w:widowControl/>
              <w:spacing w:line="360" w:lineRule="atLeast"/>
              <w:jc w:val="center"/>
              <w:rPr>
                <w:rFonts w:ascii="宋体" w:hAnsi="宋体" w:cs="宋体"/>
                <w:color w:val="121212"/>
                <w:kern w:val="0"/>
                <w:szCs w:val="21"/>
                <w:lang w:bidi="ar"/>
              </w:rPr>
            </w:pPr>
          </w:p>
        </w:tc>
        <w:tc>
          <w:tcPr>
            <w:tcW w:w="1390" w:type="dxa"/>
            <w:vAlign w:val="center"/>
          </w:tcPr>
          <w:p>
            <w:pPr>
              <w:jc w:val="center"/>
              <w:rPr>
                <w:rFonts w:ascii="宋体" w:hAnsi="宋体" w:cs="宋体"/>
                <w:color w:val="1212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5" w:type="dxa"/>
            <w:vAlign w:val="center"/>
          </w:tcPr>
          <w:p>
            <w:pPr>
              <w:widowControl/>
              <w:spacing w:line="360" w:lineRule="atLeast"/>
              <w:jc w:val="center"/>
              <w:rPr>
                <w:rFonts w:ascii="宋体" w:hAnsi="宋体" w:cs="宋体"/>
                <w:color w:val="121212"/>
                <w:kern w:val="0"/>
                <w:szCs w:val="21"/>
                <w:lang w:bidi="ar"/>
              </w:rPr>
            </w:pPr>
            <w:r>
              <w:rPr>
                <w:rFonts w:hint="eastAsia" w:ascii="宋体" w:hAnsi="宋体" w:cs="宋体"/>
                <w:color w:val="121212"/>
                <w:kern w:val="0"/>
                <w:szCs w:val="21"/>
                <w:lang w:bidi="ar"/>
              </w:rPr>
              <w:t>3</w:t>
            </w:r>
          </w:p>
        </w:tc>
        <w:tc>
          <w:tcPr>
            <w:tcW w:w="2350" w:type="dxa"/>
            <w:vAlign w:val="center"/>
          </w:tcPr>
          <w:p>
            <w:pPr>
              <w:widowControl/>
              <w:spacing w:line="360" w:lineRule="atLeast"/>
              <w:jc w:val="center"/>
              <w:rPr>
                <w:rFonts w:ascii="宋体" w:hAnsi="宋体" w:cs="宋体"/>
                <w:color w:val="121212"/>
                <w:kern w:val="0"/>
                <w:szCs w:val="21"/>
                <w:lang w:bidi="ar"/>
              </w:rPr>
            </w:pPr>
            <w:r>
              <w:rPr>
                <w:rFonts w:hint="eastAsia" w:ascii="宋体" w:hAnsi="宋体" w:cs="宋体"/>
                <w:color w:val="000000"/>
                <w:szCs w:val="21"/>
              </w:rPr>
              <w:t>……</w:t>
            </w:r>
          </w:p>
        </w:tc>
        <w:tc>
          <w:tcPr>
            <w:tcW w:w="2170" w:type="dxa"/>
            <w:vAlign w:val="center"/>
          </w:tcPr>
          <w:p>
            <w:pPr>
              <w:widowControl/>
              <w:spacing w:line="360" w:lineRule="atLeast"/>
              <w:jc w:val="center"/>
              <w:rPr>
                <w:rFonts w:ascii="宋体" w:hAnsi="宋体" w:cs="宋体"/>
                <w:color w:val="121212"/>
                <w:szCs w:val="21"/>
              </w:rPr>
            </w:pPr>
          </w:p>
        </w:tc>
        <w:tc>
          <w:tcPr>
            <w:tcW w:w="1640" w:type="dxa"/>
            <w:vAlign w:val="center"/>
          </w:tcPr>
          <w:p>
            <w:pPr>
              <w:widowControl/>
              <w:spacing w:line="360" w:lineRule="atLeast"/>
              <w:jc w:val="center"/>
              <w:rPr>
                <w:rFonts w:ascii="宋体" w:hAnsi="宋体" w:cs="宋体"/>
                <w:color w:val="121212"/>
                <w:kern w:val="0"/>
                <w:szCs w:val="21"/>
                <w:lang w:bidi="ar"/>
              </w:rPr>
            </w:pPr>
          </w:p>
        </w:tc>
        <w:tc>
          <w:tcPr>
            <w:tcW w:w="1390" w:type="dxa"/>
            <w:vAlign w:val="center"/>
          </w:tcPr>
          <w:p>
            <w:pPr>
              <w:jc w:val="center"/>
              <w:rPr>
                <w:rFonts w:ascii="宋体" w:hAnsi="宋体" w:cs="宋体"/>
                <w:color w:val="1212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5" w:type="dxa"/>
            <w:vAlign w:val="center"/>
          </w:tcPr>
          <w:p>
            <w:pPr>
              <w:widowControl/>
              <w:spacing w:line="360" w:lineRule="atLeast"/>
              <w:jc w:val="center"/>
              <w:rPr>
                <w:rFonts w:ascii="宋体" w:hAnsi="宋体" w:cs="宋体"/>
                <w:color w:val="121212"/>
                <w:kern w:val="0"/>
                <w:szCs w:val="21"/>
                <w:lang w:bidi="ar"/>
              </w:rPr>
            </w:pPr>
            <w:r>
              <w:rPr>
                <w:rFonts w:hint="eastAsia" w:ascii="宋体" w:hAnsi="宋体" w:cs="宋体"/>
                <w:color w:val="121212"/>
                <w:kern w:val="0"/>
                <w:szCs w:val="21"/>
                <w:lang w:bidi="ar"/>
              </w:rPr>
              <w:t>4</w:t>
            </w:r>
          </w:p>
        </w:tc>
        <w:tc>
          <w:tcPr>
            <w:tcW w:w="2350" w:type="dxa"/>
            <w:vAlign w:val="center"/>
          </w:tcPr>
          <w:p>
            <w:pPr>
              <w:widowControl/>
              <w:spacing w:line="360" w:lineRule="atLeast"/>
              <w:jc w:val="center"/>
              <w:rPr>
                <w:rFonts w:ascii="宋体" w:hAnsi="宋体" w:cs="宋体"/>
                <w:color w:val="121212"/>
                <w:kern w:val="0"/>
                <w:szCs w:val="21"/>
                <w:lang w:bidi="ar"/>
              </w:rPr>
            </w:pPr>
            <w:r>
              <w:rPr>
                <w:rFonts w:hint="eastAsia" w:ascii="宋体" w:hAnsi="宋体" w:cs="宋体"/>
                <w:color w:val="000000"/>
                <w:szCs w:val="21"/>
              </w:rPr>
              <w:t>……</w:t>
            </w:r>
          </w:p>
        </w:tc>
        <w:tc>
          <w:tcPr>
            <w:tcW w:w="2170" w:type="dxa"/>
            <w:vAlign w:val="center"/>
          </w:tcPr>
          <w:p>
            <w:pPr>
              <w:widowControl/>
              <w:spacing w:line="360" w:lineRule="atLeast"/>
              <w:jc w:val="center"/>
              <w:rPr>
                <w:rFonts w:ascii="宋体" w:hAnsi="宋体" w:cs="宋体"/>
                <w:color w:val="121212"/>
                <w:szCs w:val="21"/>
              </w:rPr>
            </w:pPr>
          </w:p>
        </w:tc>
        <w:tc>
          <w:tcPr>
            <w:tcW w:w="1640" w:type="dxa"/>
            <w:vAlign w:val="center"/>
          </w:tcPr>
          <w:p>
            <w:pPr>
              <w:widowControl/>
              <w:spacing w:line="360" w:lineRule="atLeast"/>
              <w:jc w:val="center"/>
              <w:rPr>
                <w:rFonts w:ascii="宋体" w:hAnsi="宋体" w:cs="宋体"/>
                <w:color w:val="121212"/>
                <w:kern w:val="0"/>
                <w:szCs w:val="21"/>
                <w:lang w:bidi="ar"/>
              </w:rPr>
            </w:pPr>
          </w:p>
        </w:tc>
        <w:tc>
          <w:tcPr>
            <w:tcW w:w="1390" w:type="dxa"/>
            <w:vAlign w:val="center"/>
          </w:tcPr>
          <w:p>
            <w:pPr>
              <w:jc w:val="center"/>
              <w:rPr>
                <w:rFonts w:ascii="宋体" w:hAnsi="宋体" w:cs="宋体"/>
                <w:color w:val="1212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5" w:type="dxa"/>
            <w:vAlign w:val="center"/>
          </w:tcPr>
          <w:p>
            <w:pPr>
              <w:widowControl/>
              <w:spacing w:line="360" w:lineRule="atLeast"/>
              <w:jc w:val="center"/>
              <w:rPr>
                <w:rFonts w:ascii="宋体" w:hAnsi="宋体" w:cs="宋体"/>
                <w:color w:val="121212"/>
                <w:kern w:val="0"/>
                <w:szCs w:val="21"/>
                <w:lang w:bidi="ar"/>
              </w:rPr>
            </w:pPr>
            <w:r>
              <w:rPr>
                <w:rFonts w:hint="eastAsia" w:ascii="宋体" w:hAnsi="宋体" w:cs="宋体"/>
                <w:color w:val="121212"/>
                <w:kern w:val="0"/>
                <w:szCs w:val="21"/>
                <w:lang w:bidi="ar"/>
              </w:rPr>
              <w:t>5</w:t>
            </w:r>
          </w:p>
        </w:tc>
        <w:tc>
          <w:tcPr>
            <w:tcW w:w="2350" w:type="dxa"/>
            <w:vAlign w:val="center"/>
          </w:tcPr>
          <w:p>
            <w:pPr>
              <w:widowControl/>
              <w:spacing w:line="360" w:lineRule="atLeast"/>
              <w:jc w:val="center"/>
              <w:rPr>
                <w:rFonts w:ascii="宋体" w:hAnsi="宋体" w:cs="宋体"/>
                <w:color w:val="121212"/>
                <w:kern w:val="0"/>
                <w:szCs w:val="21"/>
                <w:lang w:bidi="ar"/>
              </w:rPr>
            </w:pPr>
            <w:r>
              <w:rPr>
                <w:rFonts w:hint="eastAsia" w:ascii="宋体" w:hAnsi="宋体" w:cs="宋体"/>
                <w:color w:val="000000"/>
                <w:szCs w:val="21"/>
              </w:rPr>
              <w:t>……</w:t>
            </w:r>
          </w:p>
        </w:tc>
        <w:tc>
          <w:tcPr>
            <w:tcW w:w="2170" w:type="dxa"/>
            <w:vAlign w:val="center"/>
          </w:tcPr>
          <w:p>
            <w:pPr>
              <w:widowControl/>
              <w:spacing w:line="360" w:lineRule="atLeast"/>
              <w:jc w:val="center"/>
              <w:rPr>
                <w:rFonts w:ascii="宋体" w:hAnsi="宋体" w:cs="宋体"/>
                <w:color w:val="121212"/>
                <w:szCs w:val="21"/>
              </w:rPr>
            </w:pPr>
          </w:p>
        </w:tc>
        <w:tc>
          <w:tcPr>
            <w:tcW w:w="1640" w:type="dxa"/>
            <w:vAlign w:val="center"/>
          </w:tcPr>
          <w:p>
            <w:pPr>
              <w:widowControl/>
              <w:spacing w:line="360" w:lineRule="atLeast"/>
              <w:jc w:val="center"/>
              <w:rPr>
                <w:rFonts w:ascii="宋体" w:hAnsi="宋体" w:cs="宋体"/>
                <w:color w:val="121212"/>
                <w:kern w:val="0"/>
                <w:szCs w:val="21"/>
                <w:lang w:bidi="ar"/>
              </w:rPr>
            </w:pPr>
          </w:p>
        </w:tc>
        <w:tc>
          <w:tcPr>
            <w:tcW w:w="1390" w:type="dxa"/>
            <w:vAlign w:val="center"/>
          </w:tcPr>
          <w:p>
            <w:pPr>
              <w:jc w:val="center"/>
              <w:rPr>
                <w:rFonts w:ascii="宋体" w:hAnsi="宋体" w:cs="宋体"/>
                <w:color w:val="121212"/>
                <w:szCs w:val="21"/>
              </w:rPr>
            </w:pPr>
          </w:p>
        </w:tc>
      </w:tr>
    </w:tbl>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pStyle w:val="149"/>
        <w:jc w:val="center"/>
        <w:rPr>
          <w:rFonts w:hint="eastAsia" w:asciiTheme="minorEastAsia" w:hAnsiTheme="minorEastAsia" w:eastAsiaTheme="minorEastAsia" w:cstheme="minorEastAsia"/>
          <w:b/>
          <w:sz w:val="21"/>
          <w:szCs w:val="21"/>
        </w:rPr>
      </w:pPr>
      <w:bookmarkStart w:id="167" w:name="_Toc32347"/>
      <w:r>
        <w:rPr>
          <w:rFonts w:hint="eastAsia" w:asciiTheme="minorEastAsia" w:hAnsiTheme="minorEastAsia" w:eastAsiaTheme="minorEastAsia" w:cstheme="minorEastAsia"/>
          <w:b/>
          <w:sz w:val="21"/>
          <w:szCs w:val="21"/>
        </w:rPr>
        <w:t>附件1</w:t>
      </w:r>
      <w:r>
        <w:rPr>
          <w:rFonts w:hint="eastAsia" w:asciiTheme="minorEastAsia" w:hAnsiTheme="minorEastAsia" w:eastAsiaTheme="minorEastAsia" w:cstheme="minorEastAsia"/>
          <w:b/>
          <w:sz w:val="21"/>
          <w:szCs w:val="21"/>
          <w:lang w:val="en-US" w:eastAsia="zh-CN"/>
        </w:rPr>
        <w:t xml:space="preserve">4 </w:t>
      </w:r>
      <w:r>
        <w:rPr>
          <w:rFonts w:hint="eastAsia" w:asciiTheme="minorEastAsia" w:hAnsiTheme="minorEastAsia" w:eastAsiaTheme="minorEastAsia" w:cstheme="minorEastAsia"/>
          <w:b/>
          <w:sz w:val="21"/>
          <w:szCs w:val="21"/>
        </w:rPr>
        <w:t>详细技术方案</w:t>
      </w:r>
      <w:bookmarkEnd w:id="167"/>
    </w:p>
    <w:p>
      <w:pPr>
        <w:pStyle w:val="149"/>
        <w:jc w:val="center"/>
        <w:rPr>
          <w:rFonts w:hint="eastAsia" w:asciiTheme="minorEastAsia" w:hAnsiTheme="minorEastAsia" w:eastAsiaTheme="minorEastAsia" w:cstheme="minorEastAsia"/>
          <w:b/>
          <w:sz w:val="21"/>
          <w:szCs w:val="21"/>
        </w:rPr>
      </w:pPr>
      <w:bookmarkStart w:id="168" w:name="_Toc9173"/>
      <w:r>
        <w:rPr>
          <w:rFonts w:hint="eastAsia" w:asciiTheme="minorEastAsia" w:hAnsiTheme="minorEastAsia" w:eastAsiaTheme="minorEastAsia" w:cstheme="minorEastAsia"/>
          <w:b/>
          <w:sz w:val="21"/>
          <w:szCs w:val="21"/>
        </w:rPr>
        <w:t>附件1</w:t>
      </w:r>
      <w:r>
        <w:rPr>
          <w:rFonts w:hint="eastAsia" w:asciiTheme="minorEastAsia" w:hAnsiTheme="minorEastAsia" w:eastAsiaTheme="minorEastAsia" w:cstheme="minorEastAsia"/>
          <w:b/>
          <w:sz w:val="21"/>
          <w:szCs w:val="21"/>
          <w:lang w:val="en-US" w:eastAsia="zh-CN"/>
        </w:rPr>
        <w:t xml:space="preserve">5 </w:t>
      </w:r>
      <w:r>
        <w:rPr>
          <w:rFonts w:hint="eastAsia" w:asciiTheme="minorEastAsia" w:hAnsiTheme="minorEastAsia" w:eastAsiaTheme="minorEastAsia" w:cstheme="minorEastAsia"/>
          <w:b/>
          <w:sz w:val="21"/>
          <w:szCs w:val="21"/>
        </w:rPr>
        <w:t>售后服务方案</w:t>
      </w:r>
      <w:bookmarkEnd w:id="168"/>
    </w:p>
    <w:p>
      <w:pPr>
        <w:pStyle w:val="149"/>
        <w:jc w:val="center"/>
        <w:rPr>
          <w:rFonts w:hint="eastAsia" w:asciiTheme="minorEastAsia" w:hAnsiTheme="minorEastAsia" w:eastAsiaTheme="minorEastAsia" w:cstheme="minorEastAsia"/>
          <w:b/>
          <w:sz w:val="21"/>
          <w:szCs w:val="21"/>
        </w:rPr>
      </w:pPr>
      <w:bookmarkStart w:id="169" w:name="_Toc6200"/>
      <w:r>
        <w:rPr>
          <w:rFonts w:hint="eastAsia" w:asciiTheme="minorEastAsia" w:hAnsiTheme="minorEastAsia" w:eastAsiaTheme="minorEastAsia" w:cstheme="minorEastAsia"/>
          <w:b/>
          <w:sz w:val="21"/>
          <w:szCs w:val="21"/>
        </w:rPr>
        <w:t>附件1</w:t>
      </w:r>
      <w:r>
        <w:rPr>
          <w:rFonts w:hint="eastAsia" w:asciiTheme="minorEastAsia" w:hAnsiTheme="minorEastAsia" w:eastAsiaTheme="minorEastAsia" w:cstheme="minorEastAsia"/>
          <w:b/>
          <w:sz w:val="21"/>
          <w:szCs w:val="21"/>
          <w:lang w:val="en-US" w:eastAsia="zh-CN"/>
        </w:rPr>
        <w:t xml:space="preserve">6 </w:t>
      </w:r>
      <w:r>
        <w:rPr>
          <w:rFonts w:hint="eastAsia" w:asciiTheme="minorEastAsia" w:hAnsiTheme="minorEastAsia" w:eastAsiaTheme="minorEastAsia" w:cstheme="minorEastAsia"/>
          <w:b/>
          <w:sz w:val="21"/>
          <w:szCs w:val="21"/>
        </w:rPr>
        <w:t>投标人认为需加以说明的其他内容</w:t>
      </w:r>
      <w:bookmarkEnd w:id="169"/>
    </w:p>
    <w:p>
      <w:pPr>
        <w:pStyle w:val="149"/>
        <w:jc w:val="center"/>
        <w:rPr>
          <w:rFonts w:hint="eastAsia" w:asciiTheme="minorEastAsia" w:hAnsiTheme="minorEastAsia" w:eastAsiaTheme="minorEastAsia" w:cstheme="minorEastAsia"/>
          <w:b/>
          <w:sz w:val="21"/>
          <w:szCs w:val="21"/>
        </w:rPr>
      </w:pPr>
    </w:p>
    <w:p>
      <w:pPr>
        <w:pStyle w:val="149"/>
        <w:jc w:val="center"/>
        <w:rPr>
          <w:rFonts w:hint="eastAsia" w:asciiTheme="minorEastAsia" w:hAnsiTheme="minorEastAsia" w:eastAsiaTheme="minorEastAsia" w:cstheme="minorEastAsia"/>
          <w:b/>
          <w:sz w:val="21"/>
          <w:szCs w:val="21"/>
        </w:rPr>
      </w:pPr>
    </w:p>
    <w:p>
      <w:pPr>
        <w:pStyle w:val="149"/>
        <w:jc w:val="center"/>
        <w:rPr>
          <w:rFonts w:hint="eastAsia" w:asciiTheme="minorEastAsia" w:hAnsiTheme="minorEastAsia" w:eastAsiaTheme="minorEastAsia" w:cstheme="minorEastAsia"/>
          <w:b/>
          <w:sz w:val="21"/>
          <w:szCs w:val="21"/>
        </w:rPr>
      </w:pPr>
    </w:p>
    <w:p>
      <w:pPr>
        <w:pStyle w:val="149"/>
        <w:jc w:val="center"/>
        <w:rPr>
          <w:rFonts w:hint="eastAsia" w:asciiTheme="minorEastAsia" w:hAnsiTheme="minorEastAsia" w:eastAsiaTheme="minorEastAsia" w:cstheme="minorEastAsia"/>
          <w:b/>
          <w:sz w:val="21"/>
          <w:szCs w:val="21"/>
        </w:rPr>
      </w:pPr>
    </w:p>
    <w:p>
      <w:pPr>
        <w:pStyle w:val="149"/>
        <w:jc w:val="center"/>
        <w:rPr>
          <w:rFonts w:hint="eastAsia" w:asciiTheme="minorEastAsia" w:hAnsiTheme="minorEastAsia" w:eastAsiaTheme="minorEastAsia" w:cstheme="minorEastAsia"/>
          <w:b/>
          <w:sz w:val="21"/>
          <w:szCs w:val="21"/>
        </w:rPr>
      </w:pPr>
    </w:p>
    <w:p>
      <w:pPr>
        <w:pStyle w:val="149"/>
        <w:jc w:val="center"/>
        <w:rPr>
          <w:rFonts w:hint="eastAsia" w:asciiTheme="minorEastAsia" w:hAnsiTheme="minorEastAsia" w:eastAsiaTheme="minorEastAsia" w:cstheme="minorEastAsia"/>
          <w:b/>
          <w:sz w:val="21"/>
          <w:szCs w:val="21"/>
        </w:rPr>
      </w:pPr>
    </w:p>
    <w:sectPr>
      <w:footerReference r:id="rId8" w:type="default"/>
      <w:pgSz w:w="11905" w:h="16838"/>
      <w:pgMar w:top="924" w:right="1531" w:bottom="1276" w:left="1531" w:header="283" w:footer="283" w:gutter="0"/>
      <w:pgNumType w:start="1"/>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Q0i1sLgIAAFIEAAAOAAAAZHJzL2Uyb0RvYy54bWytVMtuEzEU3SPx&#10;D5b3ZJI0LSX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J2MYOCyjizevh4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UNItbC4CAABSBAAADgAAAAAAAAABACAAAAAgAQAAZHJzL2Uyb0RvYy54bWxQSwUGAAAA&#10;AAYABgBZAQAAwA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tabs>
        <w:tab w:val="clear" w:pos="8306"/>
      </w:tabs>
      <w:ind w:left="-840" w:leftChars="-400" w:right="-613" w:rightChars="-292" w:firstLine="0" w:firstLineChars="0"/>
      <w:jc w:val="left"/>
    </w:pPr>
    <w:r>
      <w:rPr>
        <w:b/>
      </w:rPr>
      <w:drawing>
        <wp:inline distT="0" distB="0" distL="114300" distR="114300">
          <wp:extent cx="508000" cy="355600"/>
          <wp:effectExtent l="0" t="0" r="6350" b="635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1"/>
                  <a:stretch>
                    <a:fillRect/>
                  </a:stretch>
                </pic:blipFill>
                <pic:spPr>
                  <a:xfrm>
                    <a:off x="0" y="0"/>
                    <a:ext cx="508000" cy="355600"/>
                  </a:xfrm>
                  <a:prstGeom prst="rect">
                    <a:avLst/>
                  </a:prstGeom>
                  <a:noFill/>
                  <a:ln>
                    <a:noFill/>
                  </a:ln>
                </pic:spPr>
              </pic:pic>
            </a:graphicData>
          </a:graphic>
        </wp:inline>
      </w:drawing>
    </w:r>
    <w:r>
      <w:rPr>
        <w:rFonts w:hint="eastAsia" w:ascii="宋体" w:hAnsi="宋体" w:eastAsia="宋体" w:cs="宋体"/>
        <w:b w:val="0"/>
        <w:bCs/>
      </w:rPr>
      <w:t>东方国际集装箱（锦州）有限公司预处理VOCs处理设备升级改造项目</w:t>
    </w:r>
    <w:r>
      <w:rPr>
        <w:rFonts w:hint="eastAsia" w:ascii="宋体" w:hAnsi="宋体" w:eastAsia="宋体" w:cs="宋体"/>
        <w:b w:val="0"/>
        <w:bCs/>
        <w:kern w:val="44"/>
        <w:szCs w:val="21"/>
      </w:rPr>
      <w:t xml:space="preserve">招标文件  </w:t>
    </w:r>
    <w:r>
      <w:rPr>
        <w:rFonts w:hint="eastAsia" w:ascii="宋体" w:hAnsi="宋体" w:cs="Arial"/>
        <w:bCs/>
        <w:kern w:val="44"/>
        <w:szCs w:val="21"/>
      </w:rPr>
      <w:t xml:space="preserve">          </w:t>
    </w:r>
    <w:r>
      <w:rPr>
        <w:rFonts w:hint="eastAsia" w:ascii="宋体" w:hAnsi="宋体" w:cs="Arial"/>
        <w:bCs/>
        <w:kern w:val="44"/>
        <w:szCs w:val="21"/>
        <w:lang w:val="en-US" w:eastAsia="zh-CN"/>
      </w:rPr>
      <w:t xml:space="preserve">            </w:t>
    </w:r>
    <w:r>
      <w:rPr>
        <w:rFonts w:hint="eastAsia" w:ascii="宋体" w:hAnsi="宋体" w:cs="Arial"/>
        <w:bCs/>
        <w:kern w:val="44"/>
        <w:szCs w:val="21"/>
      </w:rPr>
      <w:t>CSITC2023-00</w:t>
    </w:r>
    <w:r>
      <w:rPr>
        <w:rFonts w:hint="eastAsia" w:ascii="宋体" w:hAnsi="宋体" w:cs="Arial"/>
        <w:bCs/>
        <w:kern w:val="44"/>
        <w:szCs w:val="21"/>
        <w:lang w:val="en-US" w:eastAsia="zh-CN"/>
      </w:rPr>
      <w:t>3</w:t>
    </w:r>
    <w:r>
      <w:rPr>
        <w:rFonts w:hint="eastAsia" w:ascii="宋体" w:hAnsi="宋体" w:cs="Arial"/>
        <w:bCs/>
        <w:kern w:val="44"/>
        <w:szCs w:val="21"/>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1BB86"/>
    <w:multiLevelType w:val="multilevel"/>
    <w:tmpl w:val="81A1BB86"/>
    <w:lvl w:ilvl="0" w:tentative="0">
      <w:start w:val="1"/>
      <w:numFmt w:val="decimal"/>
      <w:lvlText w:val="%1)"/>
      <w:lvlJc w:val="left"/>
      <w:pPr>
        <w:ind w:left="844" w:hanging="420"/>
      </w:pPr>
    </w:lvl>
    <w:lvl w:ilvl="1" w:tentative="0">
      <w:start w:val="1"/>
      <w:numFmt w:val="japaneseCounting"/>
      <w:lvlText w:val="%2、"/>
      <w:lvlJc w:val="left"/>
      <w:pPr>
        <w:ind w:left="1294" w:hanging="450"/>
      </w:pPr>
      <w:rPr>
        <w:rFonts w:hint="default"/>
      </w:r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8D1D76D1"/>
    <w:multiLevelType w:val="singleLevel"/>
    <w:tmpl w:val="8D1D76D1"/>
    <w:lvl w:ilvl="0" w:tentative="0">
      <w:start w:val="1"/>
      <w:numFmt w:val="decimal"/>
      <w:lvlText w:val="(%1)"/>
      <w:lvlJc w:val="left"/>
      <w:pPr>
        <w:ind w:left="425" w:hanging="425"/>
      </w:pPr>
      <w:rPr>
        <w:rFonts w:hint="default"/>
      </w:rPr>
    </w:lvl>
  </w:abstractNum>
  <w:abstractNum w:abstractNumId="2">
    <w:nsid w:val="8E70336E"/>
    <w:multiLevelType w:val="multilevel"/>
    <w:tmpl w:val="8E70336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98C0F690"/>
    <w:multiLevelType w:val="singleLevel"/>
    <w:tmpl w:val="98C0F690"/>
    <w:lvl w:ilvl="0" w:tentative="0">
      <w:start w:val="1"/>
      <w:numFmt w:val="decimal"/>
      <w:lvlText w:val="(%1)"/>
      <w:lvlJc w:val="left"/>
      <w:pPr>
        <w:ind w:left="425" w:hanging="425"/>
      </w:pPr>
      <w:rPr>
        <w:rFonts w:hint="default"/>
      </w:rPr>
    </w:lvl>
  </w:abstractNum>
  <w:abstractNum w:abstractNumId="4">
    <w:nsid w:val="9D0B4BE4"/>
    <w:multiLevelType w:val="singleLevel"/>
    <w:tmpl w:val="9D0B4BE4"/>
    <w:lvl w:ilvl="0" w:tentative="0">
      <w:start w:val="1"/>
      <w:numFmt w:val="chineseCounting"/>
      <w:suff w:val="nothing"/>
      <w:lvlText w:val="%1、"/>
      <w:lvlJc w:val="left"/>
      <w:pPr>
        <w:ind w:left="0" w:firstLine="420"/>
      </w:pPr>
      <w:rPr>
        <w:rFonts w:hint="eastAsia"/>
      </w:rPr>
    </w:lvl>
  </w:abstractNum>
  <w:abstractNum w:abstractNumId="5">
    <w:nsid w:val="A7E0CF91"/>
    <w:multiLevelType w:val="multilevel"/>
    <w:tmpl w:val="A7E0CF9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A89528D2"/>
    <w:multiLevelType w:val="singleLevel"/>
    <w:tmpl w:val="A89528D2"/>
    <w:lvl w:ilvl="0" w:tentative="0">
      <w:start w:val="1"/>
      <w:numFmt w:val="decimal"/>
      <w:lvlText w:val="(%1)"/>
      <w:lvlJc w:val="left"/>
      <w:pPr>
        <w:ind w:left="425" w:hanging="425"/>
      </w:pPr>
      <w:rPr>
        <w:rFonts w:hint="default"/>
      </w:rPr>
    </w:lvl>
  </w:abstractNum>
  <w:abstractNum w:abstractNumId="7">
    <w:nsid w:val="B9A7B393"/>
    <w:multiLevelType w:val="singleLevel"/>
    <w:tmpl w:val="B9A7B393"/>
    <w:lvl w:ilvl="0" w:tentative="0">
      <w:start w:val="1"/>
      <w:numFmt w:val="decimal"/>
      <w:lvlText w:val="(%1)"/>
      <w:lvlJc w:val="left"/>
      <w:pPr>
        <w:ind w:left="425" w:hanging="425"/>
      </w:pPr>
      <w:rPr>
        <w:rFonts w:hint="default"/>
      </w:rPr>
    </w:lvl>
  </w:abstractNum>
  <w:abstractNum w:abstractNumId="8">
    <w:nsid w:val="C0DDA623"/>
    <w:multiLevelType w:val="multilevel"/>
    <w:tmpl w:val="C0DDA623"/>
    <w:lvl w:ilvl="0" w:tentative="0">
      <w:start w:val="1"/>
      <w:numFmt w:val="lowerLetter"/>
      <w:lvlText w:val="%1."/>
      <w:lvlJc w:val="left"/>
      <w:pPr>
        <w:ind w:left="0" w:hanging="425"/>
      </w:pPr>
      <w:rPr>
        <w:rFonts w:hint="default" w:ascii="Times New Roman" w:hAnsi="Times New Roman" w:cs="Times New Roman"/>
      </w:rPr>
    </w:lvl>
    <w:lvl w:ilvl="1" w:tentative="0">
      <w:start w:val="1"/>
      <w:numFmt w:val="decimal"/>
      <w:lvlText w:val="%2."/>
      <w:lvlJc w:val="left"/>
      <w:pPr>
        <w:tabs>
          <w:tab w:val="left" w:pos="1440"/>
        </w:tabs>
        <w:ind w:left="1015" w:hanging="360"/>
      </w:pPr>
    </w:lvl>
    <w:lvl w:ilvl="2" w:tentative="0">
      <w:start w:val="1"/>
      <w:numFmt w:val="decimal"/>
      <w:lvlText w:val="%3."/>
      <w:lvlJc w:val="left"/>
      <w:pPr>
        <w:tabs>
          <w:tab w:val="left" w:pos="2160"/>
        </w:tabs>
        <w:ind w:left="1735" w:hanging="360"/>
      </w:pPr>
    </w:lvl>
    <w:lvl w:ilvl="3" w:tentative="0">
      <w:start w:val="1"/>
      <w:numFmt w:val="decimal"/>
      <w:lvlText w:val="%4."/>
      <w:lvlJc w:val="left"/>
      <w:pPr>
        <w:tabs>
          <w:tab w:val="left" w:pos="2880"/>
        </w:tabs>
        <w:ind w:left="2455" w:hanging="360"/>
      </w:pPr>
    </w:lvl>
    <w:lvl w:ilvl="4" w:tentative="0">
      <w:start w:val="1"/>
      <w:numFmt w:val="decimal"/>
      <w:lvlText w:val="%5."/>
      <w:lvlJc w:val="left"/>
      <w:pPr>
        <w:tabs>
          <w:tab w:val="left" w:pos="3600"/>
        </w:tabs>
        <w:ind w:left="3175" w:hanging="360"/>
      </w:pPr>
    </w:lvl>
    <w:lvl w:ilvl="5" w:tentative="0">
      <w:start w:val="1"/>
      <w:numFmt w:val="decimal"/>
      <w:lvlText w:val="%6."/>
      <w:lvlJc w:val="left"/>
      <w:pPr>
        <w:tabs>
          <w:tab w:val="left" w:pos="4320"/>
        </w:tabs>
        <w:ind w:left="3895" w:hanging="360"/>
      </w:pPr>
    </w:lvl>
    <w:lvl w:ilvl="6" w:tentative="0">
      <w:start w:val="1"/>
      <w:numFmt w:val="decimal"/>
      <w:lvlText w:val="%7."/>
      <w:lvlJc w:val="left"/>
      <w:pPr>
        <w:tabs>
          <w:tab w:val="left" w:pos="5040"/>
        </w:tabs>
        <w:ind w:left="4615" w:hanging="360"/>
      </w:pPr>
    </w:lvl>
    <w:lvl w:ilvl="7" w:tentative="0">
      <w:start w:val="1"/>
      <w:numFmt w:val="decimal"/>
      <w:lvlText w:val="%8."/>
      <w:lvlJc w:val="left"/>
      <w:pPr>
        <w:tabs>
          <w:tab w:val="left" w:pos="5760"/>
        </w:tabs>
        <w:ind w:left="5335" w:hanging="360"/>
      </w:pPr>
    </w:lvl>
    <w:lvl w:ilvl="8" w:tentative="0">
      <w:start w:val="1"/>
      <w:numFmt w:val="decimal"/>
      <w:lvlText w:val="%9."/>
      <w:lvlJc w:val="left"/>
      <w:pPr>
        <w:tabs>
          <w:tab w:val="left" w:pos="6480"/>
        </w:tabs>
        <w:ind w:left="6055" w:hanging="360"/>
      </w:pPr>
    </w:lvl>
  </w:abstractNum>
  <w:abstractNum w:abstractNumId="9">
    <w:nsid w:val="C33B5461"/>
    <w:multiLevelType w:val="singleLevel"/>
    <w:tmpl w:val="C33B5461"/>
    <w:lvl w:ilvl="0" w:tentative="0">
      <w:start w:val="1"/>
      <w:numFmt w:val="chineseCounting"/>
      <w:suff w:val="nothing"/>
      <w:lvlText w:val="%1、"/>
      <w:lvlJc w:val="left"/>
      <w:pPr>
        <w:ind w:left="0" w:firstLine="420"/>
      </w:pPr>
      <w:rPr>
        <w:rFonts w:hint="eastAsia"/>
      </w:rPr>
    </w:lvl>
  </w:abstractNum>
  <w:abstractNum w:abstractNumId="10">
    <w:nsid w:val="CD8A2D04"/>
    <w:multiLevelType w:val="multilevel"/>
    <w:tmpl w:val="CD8A2D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CF9D2687"/>
    <w:multiLevelType w:val="singleLevel"/>
    <w:tmpl w:val="CF9D2687"/>
    <w:lvl w:ilvl="0" w:tentative="0">
      <w:start w:val="1"/>
      <w:numFmt w:val="decimal"/>
      <w:suff w:val="nothing"/>
      <w:lvlText w:val="%1、"/>
      <w:lvlJc w:val="left"/>
    </w:lvl>
  </w:abstractNum>
  <w:abstractNum w:abstractNumId="12">
    <w:nsid w:val="D9BBB872"/>
    <w:multiLevelType w:val="singleLevel"/>
    <w:tmpl w:val="D9BBB872"/>
    <w:lvl w:ilvl="0" w:tentative="0">
      <w:start w:val="1"/>
      <w:numFmt w:val="decimal"/>
      <w:lvlText w:val="(%1)"/>
      <w:lvlJc w:val="left"/>
      <w:pPr>
        <w:ind w:left="425" w:hanging="425"/>
      </w:pPr>
      <w:rPr>
        <w:rFonts w:hint="default" w:ascii="宋体" w:hAnsi="宋体" w:eastAsia="宋体" w:cs="宋体"/>
      </w:rPr>
    </w:lvl>
  </w:abstractNum>
  <w:abstractNum w:abstractNumId="13">
    <w:nsid w:val="E74AF99E"/>
    <w:multiLevelType w:val="singleLevel"/>
    <w:tmpl w:val="E74AF99E"/>
    <w:lvl w:ilvl="0" w:tentative="0">
      <w:start w:val="1"/>
      <w:numFmt w:val="decimal"/>
      <w:lvlText w:val="(%1)"/>
      <w:lvlJc w:val="left"/>
      <w:pPr>
        <w:ind w:left="425" w:hanging="425"/>
      </w:pPr>
      <w:rPr>
        <w:rFonts w:hint="default"/>
      </w:rPr>
    </w:lvl>
  </w:abstractNum>
  <w:abstractNum w:abstractNumId="14">
    <w:nsid w:val="EAF03B47"/>
    <w:multiLevelType w:val="multilevel"/>
    <w:tmpl w:val="EAF03B4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EB28A891"/>
    <w:multiLevelType w:val="singleLevel"/>
    <w:tmpl w:val="EB28A891"/>
    <w:lvl w:ilvl="0" w:tentative="0">
      <w:start w:val="1"/>
      <w:numFmt w:val="decimal"/>
      <w:lvlText w:val="(%1)"/>
      <w:lvlJc w:val="left"/>
      <w:pPr>
        <w:ind w:left="425" w:hanging="425"/>
      </w:pPr>
      <w:rPr>
        <w:rFonts w:hint="default"/>
      </w:rPr>
    </w:lvl>
  </w:abstractNum>
  <w:abstractNum w:abstractNumId="16">
    <w:nsid w:val="ED0D0AD7"/>
    <w:multiLevelType w:val="multilevel"/>
    <w:tmpl w:val="ED0D0AD7"/>
    <w:lvl w:ilvl="0" w:tentative="0">
      <w:start w:val="1"/>
      <w:numFmt w:val="decimal"/>
      <w:lvlText w:val="%1、"/>
      <w:lvlJc w:val="left"/>
      <w:pPr>
        <w:ind w:left="550" w:hanging="42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7">
    <w:nsid w:val="F28C2996"/>
    <w:multiLevelType w:val="multilevel"/>
    <w:tmpl w:val="F28C299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F30E245D"/>
    <w:multiLevelType w:val="multilevel"/>
    <w:tmpl w:val="F30E245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F3701425"/>
    <w:multiLevelType w:val="singleLevel"/>
    <w:tmpl w:val="F3701425"/>
    <w:lvl w:ilvl="0" w:tentative="0">
      <w:start w:val="1"/>
      <w:numFmt w:val="decimal"/>
      <w:lvlText w:val="(%1)"/>
      <w:lvlJc w:val="left"/>
      <w:pPr>
        <w:ind w:left="425" w:hanging="425"/>
      </w:pPr>
      <w:rPr>
        <w:rFonts w:hint="default"/>
      </w:rPr>
    </w:lvl>
  </w:abstractNum>
  <w:abstractNum w:abstractNumId="20">
    <w:nsid w:val="F45860DA"/>
    <w:multiLevelType w:val="multilevel"/>
    <w:tmpl w:val="F45860DA"/>
    <w:lvl w:ilvl="0" w:tentative="0">
      <w:start w:val="1"/>
      <w:numFmt w:val="lowerLetter"/>
      <w:lvlText w:val="%1."/>
      <w:lvlJc w:val="left"/>
      <w:pPr>
        <w:ind w:left="0" w:hanging="425"/>
      </w:pPr>
      <w:rPr>
        <w:rFonts w:hint="default" w:ascii="宋体" w:hAnsi="宋体" w:eastAsia="宋体" w:cs="宋体"/>
      </w:rPr>
    </w:lvl>
    <w:lvl w:ilvl="1" w:tentative="0">
      <w:start w:val="1"/>
      <w:numFmt w:val="decimal"/>
      <w:lvlText w:val="%2."/>
      <w:lvlJc w:val="left"/>
      <w:pPr>
        <w:tabs>
          <w:tab w:val="left" w:pos="1440"/>
        </w:tabs>
        <w:ind w:left="1015" w:hanging="360"/>
      </w:pPr>
    </w:lvl>
    <w:lvl w:ilvl="2" w:tentative="0">
      <w:start w:val="1"/>
      <w:numFmt w:val="decimal"/>
      <w:lvlText w:val="%3."/>
      <w:lvlJc w:val="left"/>
      <w:pPr>
        <w:tabs>
          <w:tab w:val="left" w:pos="2160"/>
        </w:tabs>
        <w:ind w:left="1735" w:hanging="360"/>
      </w:pPr>
    </w:lvl>
    <w:lvl w:ilvl="3" w:tentative="0">
      <w:start w:val="1"/>
      <w:numFmt w:val="decimal"/>
      <w:lvlText w:val="%4."/>
      <w:lvlJc w:val="left"/>
      <w:pPr>
        <w:tabs>
          <w:tab w:val="left" w:pos="2880"/>
        </w:tabs>
        <w:ind w:left="2455" w:hanging="360"/>
      </w:pPr>
    </w:lvl>
    <w:lvl w:ilvl="4" w:tentative="0">
      <w:start w:val="1"/>
      <w:numFmt w:val="decimal"/>
      <w:lvlText w:val="%5."/>
      <w:lvlJc w:val="left"/>
      <w:pPr>
        <w:tabs>
          <w:tab w:val="left" w:pos="3600"/>
        </w:tabs>
        <w:ind w:left="3175" w:hanging="360"/>
      </w:pPr>
    </w:lvl>
    <w:lvl w:ilvl="5" w:tentative="0">
      <w:start w:val="1"/>
      <w:numFmt w:val="decimal"/>
      <w:lvlText w:val="%6."/>
      <w:lvlJc w:val="left"/>
      <w:pPr>
        <w:tabs>
          <w:tab w:val="left" w:pos="4320"/>
        </w:tabs>
        <w:ind w:left="3895" w:hanging="360"/>
      </w:pPr>
    </w:lvl>
    <w:lvl w:ilvl="6" w:tentative="0">
      <w:start w:val="1"/>
      <w:numFmt w:val="decimal"/>
      <w:lvlText w:val="%7."/>
      <w:lvlJc w:val="left"/>
      <w:pPr>
        <w:tabs>
          <w:tab w:val="left" w:pos="5040"/>
        </w:tabs>
        <w:ind w:left="4615" w:hanging="360"/>
      </w:pPr>
    </w:lvl>
    <w:lvl w:ilvl="7" w:tentative="0">
      <w:start w:val="1"/>
      <w:numFmt w:val="decimal"/>
      <w:lvlText w:val="%8."/>
      <w:lvlJc w:val="left"/>
      <w:pPr>
        <w:tabs>
          <w:tab w:val="left" w:pos="5760"/>
        </w:tabs>
        <w:ind w:left="5335" w:hanging="360"/>
      </w:pPr>
    </w:lvl>
    <w:lvl w:ilvl="8" w:tentative="0">
      <w:start w:val="1"/>
      <w:numFmt w:val="decimal"/>
      <w:lvlText w:val="%9."/>
      <w:lvlJc w:val="left"/>
      <w:pPr>
        <w:tabs>
          <w:tab w:val="left" w:pos="6480"/>
        </w:tabs>
        <w:ind w:left="6055" w:hanging="360"/>
      </w:pPr>
    </w:lvl>
  </w:abstractNum>
  <w:abstractNum w:abstractNumId="21">
    <w:nsid w:val="FA58FF68"/>
    <w:multiLevelType w:val="multilevel"/>
    <w:tmpl w:val="FA58FF6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FC1C8D62"/>
    <w:multiLevelType w:val="singleLevel"/>
    <w:tmpl w:val="FC1C8D62"/>
    <w:lvl w:ilvl="0" w:tentative="0">
      <w:start w:val="1"/>
      <w:numFmt w:val="decimal"/>
      <w:lvlText w:val="(%1)"/>
      <w:lvlJc w:val="left"/>
      <w:pPr>
        <w:ind w:left="425" w:hanging="425"/>
      </w:pPr>
      <w:rPr>
        <w:rFonts w:hint="default"/>
      </w:rPr>
    </w:lvl>
  </w:abstractNum>
  <w:abstractNum w:abstractNumId="23">
    <w:nsid w:val="00000002"/>
    <w:multiLevelType w:val="multilevel"/>
    <w:tmpl w:val="00000002"/>
    <w:lvl w:ilvl="0" w:tentative="0">
      <w:start w:val="1"/>
      <w:numFmt w:val="decimal"/>
      <w:lvlText w:val="%1."/>
      <w:lvlJc w:val="left"/>
      <w:pPr>
        <w:tabs>
          <w:tab w:val="left" w:pos="646"/>
        </w:tabs>
        <w:ind w:left="42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0"/>
      <w:lvlText w:val="%7."/>
      <w:lvlJc w:val="left"/>
      <w:pPr>
        <w:tabs>
          <w:tab w:val="left" w:pos="0"/>
        </w:tabs>
        <w:ind w:left="0" w:firstLine="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44"/>
    <w:multiLevelType w:val="multilevel"/>
    <w:tmpl w:val="00000044"/>
    <w:lvl w:ilvl="0" w:tentative="0">
      <w:start w:val="1"/>
      <w:numFmt w:val="decimal"/>
      <w:lvlText w:val="(%1)"/>
      <w:lvlJc w:val="left"/>
      <w:pPr>
        <w:tabs>
          <w:tab w:val="left" w:pos="420"/>
        </w:tabs>
        <w:ind w:left="420" w:hanging="420"/>
      </w:pPr>
      <w:rPr>
        <w:rFonts w:hint="eastAsia" w:cs="Times New Roman"/>
      </w:rPr>
    </w:lvl>
    <w:lvl w:ilvl="1" w:tentative="0">
      <w:start w:val="1"/>
      <w:numFmt w:val="decimalFullWidth"/>
      <w:lvlText w:val="%2、"/>
      <w:lvlJc w:val="left"/>
      <w:pPr>
        <w:tabs>
          <w:tab w:val="left" w:pos="900"/>
        </w:tabs>
        <w:ind w:left="900" w:hanging="48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lowerLetter"/>
      <w:lvlText w:val="%4."/>
      <w:lvlJc w:val="left"/>
      <w:pPr>
        <w:tabs>
          <w:tab w:val="left" w:pos="1620"/>
        </w:tabs>
        <w:ind w:left="1620" w:hanging="360"/>
      </w:pPr>
      <w:rPr>
        <w:rFonts w:hint="default" w:cs="Times New Roman"/>
      </w:rPr>
    </w:lvl>
    <w:lvl w:ilvl="4" w:tentative="0">
      <w:start w:val="1"/>
      <w:numFmt w:val="decimal"/>
      <w:lvlText w:val="%5."/>
      <w:lvlJc w:val="left"/>
      <w:pPr>
        <w:tabs>
          <w:tab w:val="left" w:pos="2040"/>
        </w:tabs>
        <w:ind w:left="2040" w:hanging="360"/>
      </w:pPr>
      <w:rPr>
        <w:rFonts w:hint="default" w:cs="Times New Roman"/>
      </w:rPr>
    </w:lvl>
    <w:lvl w:ilvl="5" w:tentative="0">
      <w:start w:val="1"/>
      <w:numFmt w:val="upperLetter"/>
      <w:lvlText w:val="%6."/>
      <w:lvlJc w:val="left"/>
      <w:pPr>
        <w:tabs>
          <w:tab w:val="left" w:pos="2460"/>
        </w:tabs>
        <w:ind w:left="2460" w:hanging="360"/>
      </w:pPr>
      <w:rPr>
        <w:rFonts w:hint="default" w:cs="Times New Roman"/>
        <w:sz w:val="24"/>
      </w:rPr>
    </w:lvl>
    <w:lvl w:ilvl="6" w:tentative="0">
      <w:start w:val="1"/>
      <w:numFmt w:val="decimal"/>
      <w:lvlText w:val="(%7)"/>
      <w:lvlJc w:val="left"/>
      <w:pPr>
        <w:tabs>
          <w:tab w:val="left" w:pos="1260"/>
        </w:tabs>
        <w:ind w:left="1260" w:hanging="420"/>
      </w:pPr>
      <w:rPr>
        <w:rFonts w:hint="eastAsia"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0E586E2C"/>
    <w:multiLevelType w:val="multilevel"/>
    <w:tmpl w:val="0E586E2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171524B9"/>
    <w:multiLevelType w:val="multilevel"/>
    <w:tmpl w:val="171524B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18DEAFC9"/>
    <w:multiLevelType w:val="multilevel"/>
    <w:tmpl w:val="18DEAFC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1D36681C"/>
    <w:multiLevelType w:val="multilevel"/>
    <w:tmpl w:val="1D36681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1F1F7553"/>
    <w:multiLevelType w:val="multilevel"/>
    <w:tmpl w:val="1F1F755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22374D6B"/>
    <w:multiLevelType w:val="singleLevel"/>
    <w:tmpl w:val="22374D6B"/>
    <w:lvl w:ilvl="0" w:tentative="0">
      <w:start w:val="1"/>
      <w:numFmt w:val="decimal"/>
      <w:lvlText w:val="%1."/>
      <w:lvlJc w:val="left"/>
      <w:pPr>
        <w:tabs>
          <w:tab w:val="left" w:pos="312"/>
        </w:tabs>
      </w:pPr>
    </w:lvl>
  </w:abstractNum>
  <w:abstractNum w:abstractNumId="31">
    <w:nsid w:val="243288A2"/>
    <w:multiLevelType w:val="singleLevel"/>
    <w:tmpl w:val="243288A2"/>
    <w:lvl w:ilvl="0" w:tentative="0">
      <w:start w:val="1"/>
      <w:numFmt w:val="decimal"/>
      <w:lvlText w:val="(%1)"/>
      <w:lvlJc w:val="left"/>
      <w:pPr>
        <w:ind w:left="425" w:hanging="425"/>
      </w:pPr>
      <w:rPr>
        <w:rFonts w:hint="default"/>
      </w:rPr>
    </w:lvl>
  </w:abstractNum>
  <w:abstractNum w:abstractNumId="32">
    <w:nsid w:val="251255B8"/>
    <w:multiLevelType w:val="multilevel"/>
    <w:tmpl w:val="251255B8"/>
    <w:lvl w:ilvl="0" w:tentative="0">
      <w:start w:val="1"/>
      <w:numFmt w:val="upperLetter"/>
      <w:lvlText w:val="%1、"/>
      <w:lvlJc w:val="left"/>
      <w:pPr>
        <w:tabs>
          <w:tab w:val="left" w:pos="2062"/>
        </w:tabs>
        <w:ind w:left="2062" w:hanging="360"/>
      </w:pPr>
      <w:rPr>
        <w:rFonts w:hint="default" w:cs="Times New Roman"/>
        <w:color w:val="auto"/>
      </w:rPr>
    </w:lvl>
    <w:lvl w:ilvl="1" w:tentative="0">
      <w:start w:val="5"/>
      <w:numFmt w:val="decimal"/>
      <w:lvlText w:val="%2、"/>
      <w:lvlJc w:val="left"/>
      <w:pPr>
        <w:ind w:left="2755" w:hanging="720"/>
      </w:pPr>
      <w:rPr>
        <w:rFonts w:hint="default" w:cs="Times New Roman"/>
      </w:rPr>
    </w:lvl>
    <w:lvl w:ilvl="2" w:tentative="0">
      <w:start w:val="1"/>
      <w:numFmt w:val="lowerRoman"/>
      <w:lvlText w:val="%3."/>
      <w:lvlJc w:val="right"/>
      <w:pPr>
        <w:tabs>
          <w:tab w:val="left" w:pos="2875"/>
        </w:tabs>
        <w:ind w:left="2875" w:hanging="420"/>
      </w:pPr>
      <w:rPr>
        <w:rFonts w:cs="Times New Roman"/>
      </w:rPr>
    </w:lvl>
    <w:lvl w:ilvl="3" w:tentative="0">
      <w:start w:val="1"/>
      <w:numFmt w:val="decimal"/>
      <w:lvlText w:val="%4."/>
      <w:lvlJc w:val="left"/>
      <w:pPr>
        <w:tabs>
          <w:tab w:val="left" w:pos="3295"/>
        </w:tabs>
        <w:ind w:left="3295" w:hanging="420"/>
      </w:pPr>
      <w:rPr>
        <w:rFonts w:cs="Times New Roman"/>
      </w:rPr>
    </w:lvl>
    <w:lvl w:ilvl="4" w:tentative="0">
      <w:start w:val="1"/>
      <w:numFmt w:val="lowerLetter"/>
      <w:lvlText w:val="%5)"/>
      <w:lvlJc w:val="left"/>
      <w:pPr>
        <w:tabs>
          <w:tab w:val="left" w:pos="3715"/>
        </w:tabs>
        <w:ind w:left="3715" w:hanging="420"/>
      </w:pPr>
      <w:rPr>
        <w:rFonts w:cs="Times New Roman"/>
      </w:rPr>
    </w:lvl>
    <w:lvl w:ilvl="5" w:tentative="0">
      <w:start w:val="1"/>
      <w:numFmt w:val="lowerRoman"/>
      <w:lvlText w:val="%6."/>
      <w:lvlJc w:val="right"/>
      <w:pPr>
        <w:tabs>
          <w:tab w:val="left" w:pos="4135"/>
        </w:tabs>
        <w:ind w:left="4135" w:hanging="420"/>
      </w:pPr>
      <w:rPr>
        <w:rFonts w:cs="Times New Roman"/>
      </w:rPr>
    </w:lvl>
    <w:lvl w:ilvl="6" w:tentative="0">
      <w:start w:val="1"/>
      <w:numFmt w:val="decimal"/>
      <w:lvlText w:val="%7."/>
      <w:lvlJc w:val="left"/>
      <w:pPr>
        <w:tabs>
          <w:tab w:val="left" w:pos="4555"/>
        </w:tabs>
        <w:ind w:left="4555" w:hanging="420"/>
      </w:pPr>
      <w:rPr>
        <w:rFonts w:cs="Times New Roman"/>
      </w:rPr>
    </w:lvl>
    <w:lvl w:ilvl="7" w:tentative="0">
      <w:start w:val="1"/>
      <w:numFmt w:val="lowerLetter"/>
      <w:lvlText w:val="%8)"/>
      <w:lvlJc w:val="left"/>
      <w:pPr>
        <w:tabs>
          <w:tab w:val="left" w:pos="4975"/>
        </w:tabs>
        <w:ind w:left="4975" w:hanging="420"/>
      </w:pPr>
      <w:rPr>
        <w:rFonts w:cs="Times New Roman"/>
      </w:rPr>
    </w:lvl>
    <w:lvl w:ilvl="8" w:tentative="0">
      <w:start w:val="1"/>
      <w:numFmt w:val="lowerRoman"/>
      <w:lvlText w:val="%9."/>
      <w:lvlJc w:val="right"/>
      <w:pPr>
        <w:tabs>
          <w:tab w:val="left" w:pos="5395"/>
        </w:tabs>
        <w:ind w:left="5395" w:hanging="420"/>
      </w:pPr>
      <w:rPr>
        <w:rFonts w:cs="Times New Roman"/>
      </w:rPr>
    </w:lvl>
  </w:abstractNum>
  <w:abstractNum w:abstractNumId="33">
    <w:nsid w:val="2A0E45C9"/>
    <w:multiLevelType w:val="singleLevel"/>
    <w:tmpl w:val="2A0E45C9"/>
    <w:lvl w:ilvl="0" w:tentative="0">
      <w:start w:val="1"/>
      <w:numFmt w:val="decimal"/>
      <w:lvlText w:val="%1)"/>
      <w:lvlJc w:val="left"/>
      <w:pPr>
        <w:ind w:left="425" w:hanging="425"/>
      </w:pPr>
      <w:rPr>
        <w:rFonts w:hint="default"/>
      </w:rPr>
    </w:lvl>
  </w:abstractNum>
  <w:abstractNum w:abstractNumId="34">
    <w:nsid w:val="2EC90B9B"/>
    <w:multiLevelType w:val="multilevel"/>
    <w:tmpl w:val="2EC90B9B"/>
    <w:lvl w:ilvl="0" w:tentative="0">
      <w:start w:val="1"/>
      <w:numFmt w:val="decimal"/>
      <w:lvlText w:val="%1）"/>
      <w:lvlJc w:val="left"/>
      <w:pPr>
        <w:tabs>
          <w:tab w:val="left" w:pos="810"/>
        </w:tabs>
        <w:ind w:left="810" w:hanging="420"/>
      </w:pPr>
      <w:rPr>
        <w:rFonts w:ascii="Times New Roman" w:hAnsi="Times New Roman" w:eastAsia="宋体" w:cs="Times New Roman"/>
      </w:rPr>
    </w:lvl>
    <w:lvl w:ilvl="1" w:tentative="0">
      <w:start w:val="2"/>
      <w:numFmt w:val="japaneseCounting"/>
      <w:lvlText w:val="%2、"/>
      <w:lvlJc w:val="left"/>
      <w:pPr>
        <w:tabs>
          <w:tab w:val="left" w:pos="704"/>
        </w:tabs>
        <w:ind w:left="704" w:hanging="420"/>
      </w:pPr>
      <w:rPr>
        <w:rFonts w:hint="default"/>
      </w:rPr>
    </w:lvl>
    <w:lvl w:ilvl="2" w:tentative="0">
      <w:start w:val="1"/>
      <w:numFmt w:val="decimal"/>
      <w:lvlText w:val="%3）"/>
      <w:lvlJc w:val="right"/>
      <w:pPr>
        <w:tabs>
          <w:tab w:val="left" w:pos="1650"/>
        </w:tabs>
        <w:ind w:left="1650" w:hanging="420"/>
      </w:pPr>
      <w:rPr>
        <w:rFonts w:ascii="Times New Roman" w:hAnsi="Times New Roman" w:eastAsia="宋体" w:cs="Times New Roman"/>
      </w:rPr>
    </w:lvl>
    <w:lvl w:ilvl="3" w:tentative="0">
      <w:start w:val="1"/>
      <w:numFmt w:val="decimal"/>
      <w:lvlText w:val="%4."/>
      <w:lvlJc w:val="left"/>
      <w:pPr>
        <w:tabs>
          <w:tab w:val="left" w:pos="2070"/>
        </w:tabs>
        <w:ind w:left="2070" w:hanging="420"/>
      </w:pPr>
    </w:lvl>
    <w:lvl w:ilvl="4" w:tentative="0">
      <w:start w:val="1"/>
      <w:numFmt w:val="lowerLetter"/>
      <w:lvlText w:val="%5)"/>
      <w:lvlJc w:val="left"/>
      <w:pPr>
        <w:tabs>
          <w:tab w:val="left" w:pos="2490"/>
        </w:tabs>
        <w:ind w:left="2490" w:hanging="420"/>
      </w:pPr>
    </w:lvl>
    <w:lvl w:ilvl="5" w:tentative="0">
      <w:start w:val="1"/>
      <w:numFmt w:val="lowerRoman"/>
      <w:lvlText w:val="%6."/>
      <w:lvlJc w:val="right"/>
      <w:pPr>
        <w:tabs>
          <w:tab w:val="left" w:pos="2910"/>
        </w:tabs>
        <w:ind w:left="2910" w:hanging="420"/>
      </w:pPr>
    </w:lvl>
    <w:lvl w:ilvl="6" w:tentative="0">
      <w:start w:val="1"/>
      <w:numFmt w:val="decimal"/>
      <w:lvlText w:val="%7."/>
      <w:lvlJc w:val="left"/>
      <w:pPr>
        <w:tabs>
          <w:tab w:val="left" w:pos="3330"/>
        </w:tabs>
        <w:ind w:left="3330" w:hanging="420"/>
      </w:pPr>
    </w:lvl>
    <w:lvl w:ilvl="7" w:tentative="0">
      <w:start w:val="1"/>
      <w:numFmt w:val="lowerLetter"/>
      <w:lvlText w:val="%8)"/>
      <w:lvlJc w:val="left"/>
      <w:pPr>
        <w:tabs>
          <w:tab w:val="left" w:pos="3750"/>
        </w:tabs>
        <w:ind w:left="3750" w:hanging="420"/>
      </w:pPr>
    </w:lvl>
    <w:lvl w:ilvl="8" w:tentative="0">
      <w:start w:val="1"/>
      <w:numFmt w:val="lowerRoman"/>
      <w:lvlText w:val="%9."/>
      <w:lvlJc w:val="right"/>
      <w:pPr>
        <w:tabs>
          <w:tab w:val="left" w:pos="4170"/>
        </w:tabs>
        <w:ind w:left="4170" w:hanging="420"/>
      </w:pPr>
    </w:lvl>
  </w:abstractNum>
  <w:abstractNum w:abstractNumId="35">
    <w:nsid w:val="3185C223"/>
    <w:multiLevelType w:val="multilevel"/>
    <w:tmpl w:val="3185C22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3933A12A"/>
    <w:multiLevelType w:val="singleLevel"/>
    <w:tmpl w:val="3933A12A"/>
    <w:lvl w:ilvl="0" w:tentative="0">
      <w:start w:val="2"/>
      <w:numFmt w:val="chineseCounting"/>
      <w:suff w:val="nothing"/>
      <w:lvlText w:val="%1、"/>
      <w:lvlJc w:val="left"/>
      <w:rPr>
        <w:rFonts w:hint="eastAsia"/>
      </w:rPr>
    </w:lvl>
  </w:abstractNum>
  <w:abstractNum w:abstractNumId="37">
    <w:nsid w:val="3C18662C"/>
    <w:multiLevelType w:val="singleLevel"/>
    <w:tmpl w:val="3C18662C"/>
    <w:lvl w:ilvl="0" w:tentative="0">
      <w:start w:val="1"/>
      <w:numFmt w:val="decimal"/>
      <w:lvlText w:val="(%1)"/>
      <w:lvlJc w:val="left"/>
      <w:pPr>
        <w:ind w:left="425" w:hanging="425"/>
      </w:pPr>
      <w:rPr>
        <w:rFonts w:hint="default"/>
      </w:rPr>
    </w:lvl>
  </w:abstractNum>
  <w:abstractNum w:abstractNumId="38">
    <w:nsid w:val="417B8DE6"/>
    <w:multiLevelType w:val="singleLevel"/>
    <w:tmpl w:val="417B8DE6"/>
    <w:lvl w:ilvl="0" w:tentative="0">
      <w:start w:val="1"/>
      <w:numFmt w:val="chineseCounting"/>
      <w:suff w:val="nothing"/>
      <w:lvlText w:val="%1、"/>
      <w:lvlJc w:val="left"/>
      <w:pPr>
        <w:ind w:left="0" w:firstLine="420"/>
      </w:pPr>
      <w:rPr>
        <w:rFonts w:hint="eastAsia"/>
      </w:rPr>
    </w:lvl>
  </w:abstractNum>
  <w:abstractNum w:abstractNumId="39">
    <w:nsid w:val="4BDD139C"/>
    <w:multiLevelType w:val="multilevel"/>
    <w:tmpl w:val="4BDD139C"/>
    <w:lvl w:ilvl="0" w:tentative="0">
      <w:start w:val="1"/>
      <w:numFmt w:val="decimal"/>
      <w:lvlText w:val="%1）"/>
      <w:lvlJc w:val="left"/>
      <w:pPr>
        <w:tabs>
          <w:tab w:val="left" w:pos="1620"/>
        </w:tabs>
        <w:ind w:left="1620" w:hanging="360"/>
      </w:pPr>
      <w:rPr>
        <w:rFonts w:hint="eastAsia"/>
        <w:b w:val="0"/>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0">
    <w:nsid w:val="4F6D4CB8"/>
    <w:multiLevelType w:val="multilevel"/>
    <w:tmpl w:val="4F6D4CB8"/>
    <w:lvl w:ilvl="0" w:tentative="0">
      <w:start w:val="1"/>
      <w:numFmt w:val="decimal"/>
      <w:lvlText w:val="%1、"/>
      <w:lvlJc w:val="left"/>
      <w:pPr>
        <w:ind w:left="703" w:hanging="420"/>
      </w:pPr>
      <w:rPr>
        <w:rFonts w:hint="eastAsia"/>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41">
    <w:nsid w:val="512DE41F"/>
    <w:multiLevelType w:val="multilevel"/>
    <w:tmpl w:val="512DE41F"/>
    <w:lvl w:ilvl="0" w:tentative="0">
      <w:start w:val="1"/>
      <w:numFmt w:val="decimal"/>
      <w:lvlText w:val="(%1)"/>
      <w:lvlJc w:val="left"/>
      <w:pPr>
        <w:ind w:left="850" w:hanging="425"/>
      </w:pPr>
      <w:rPr>
        <w:rFonts w:hint="default" w:ascii="宋体" w:hAnsi="宋体" w:eastAsia="宋体" w:cs="宋体"/>
      </w:rPr>
    </w:lvl>
    <w:lvl w:ilvl="1" w:tentative="0">
      <w:start w:val="1"/>
      <w:numFmt w:val="decimal"/>
      <w:lvlText w:val="%2."/>
      <w:lvlJc w:val="left"/>
      <w:pPr>
        <w:tabs>
          <w:tab w:val="left" w:pos="1440"/>
        </w:tabs>
        <w:ind w:left="1865" w:hanging="360"/>
      </w:pPr>
    </w:lvl>
    <w:lvl w:ilvl="2" w:tentative="0">
      <w:start w:val="1"/>
      <w:numFmt w:val="decimal"/>
      <w:lvlText w:val="%3."/>
      <w:lvlJc w:val="left"/>
      <w:pPr>
        <w:tabs>
          <w:tab w:val="left" w:pos="2160"/>
        </w:tabs>
        <w:ind w:left="2585" w:hanging="360"/>
      </w:pPr>
    </w:lvl>
    <w:lvl w:ilvl="3" w:tentative="0">
      <w:start w:val="1"/>
      <w:numFmt w:val="decimal"/>
      <w:lvlText w:val="%4."/>
      <w:lvlJc w:val="left"/>
      <w:pPr>
        <w:tabs>
          <w:tab w:val="left" w:pos="2880"/>
        </w:tabs>
        <w:ind w:left="3305" w:hanging="360"/>
      </w:pPr>
    </w:lvl>
    <w:lvl w:ilvl="4" w:tentative="0">
      <w:start w:val="1"/>
      <w:numFmt w:val="decimal"/>
      <w:lvlText w:val="%5."/>
      <w:lvlJc w:val="left"/>
      <w:pPr>
        <w:tabs>
          <w:tab w:val="left" w:pos="3600"/>
        </w:tabs>
        <w:ind w:left="4025" w:hanging="360"/>
      </w:pPr>
    </w:lvl>
    <w:lvl w:ilvl="5" w:tentative="0">
      <w:start w:val="1"/>
      <w:numFmt w:val="decimal"/>
      <w:lvlText w:val="%6."/>
      <w:lvlJc w:val="left"/>
      <w:pPr>
        <w:tabs>
          <w:tab w:val="left" w:pos="4320"/>
        </w:tabs>
        <w:ind w:left="4745" w:hanging="360"/>
      </w:pPr>
    </w:lvl>
    <w:lvl w:ilvl="6" w:tentative="0">
      <w:start w:val="1"/>
      <w:numFmt w:val="decimal"/>
      <w:lvlText w:val="%7."/>
      <w:lvlJc w:val="left"/>
      <w:pPr>
        <w:tabs>
          <w:tab w:val="left" w:pos="5040"/>
        </w:tabs>
        <w:ind w:left="5465" w:hanging="360"/>
      </w:pPr>
    </w:lvl>
    <w:lvl w:ilvl="7" w:tentative="0">
      <w:start w:val="1"/>
      <w:numFmt w:val="decimal"/>
      <w:lvlText w:val="%8."/>
      <w:lvlJc w:val="left"/>
      <w:pPr>
        <w:tabs>
          <w:tab w:val="left" w:pos="5760"/>
        </w:tabs>
        <w:ind w:left="6185" w:hanging="360"/>
      </w:pPr>
    </w:lvl>
    <w:lvl w:ilvl="8" w:tentative="0">
      <w:start w:val="1"/>
      <w:numFmt w:val="decimal"/>
      <w:lvlText w:val="%9."/>
      <w:lvlJc w:val="left"/>
      <w:pPr>
        <w:tabs>
          <w:tab w:val="left" w:pos="6480"/>
        </w:tabs>
        <w:ind w:left="6905" w:hanging="360"/>
      </w:pPr>
    </w:lvl>
  </w:abstractNum>
  <w:abstractNum w:abstractNumId="42">
    <w:nsid w:val="540E73DA"/>
    <w:multiLevelType w:val="multilevel"/>
    <w:tmpl w:val="540E73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470B86B"/>
    <w:multiLevelType w:val="multilevel"/>
    <w:tmpl w:val="5470B86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6018D914"/>
    <w:multiLevelType w:val="multilevel"/>
    <w:tmpl w:val="6018D914"/>
    <w:lvl w:ilvl="0" w:tentative="0">
      <w:start w:val="1"/>
      <w:numFmt w:val="lowerLetter"/>
      <w:lvlText w:val="%1."/>
      <w:lvlJc w:val="left"/>
      <w:pPr>
        <w:ind w:left="0" w:hanging="425"/>
      </w:pPr>
      <w:rPr>
        <w:rFonts w:hint="default" w:ascii="宋体" w:hAnsi="宋体" w:eastAsia="宋体" w:cs="宋体"/>
      </w:rPr>
    </w:lvl>
    <w:lvl w:ilvl="1" w:tentative="0">
      <w:start w:val="1"/>
      <w:numFmt w:val="decimal"/>
      <w:lvlText w:val="%2."/>
      <w:lvlJc w:val="left"/>
      <w:pPr>
        <w:tabs>
          <w:tab w:val="left" w:pos="1440"/>
        </w:tabs>
        <w:ind w:left="1015" w:hanging="360"/>
      </w:pPr>
    </w:lvl>
    <w:lvl w:ilvl="2" w:tentative="0">
      <w:start w:val="1"/>
      <w:numFmt w:val="decimal"/>
      <w:lvlText w:val="%3."/>
      <w:lvlJc w:val="left"/>
      <w:pPr>
        <w:tabs>
          <w:tab w:val="left" w:pos="2160"/>
        </w:tabs>
        <w:ind w:left="1735" w:hanging="360"/>
      </w:pPr>
    </w:lvl>
    <w:lvl w:ilvl="3" w:tentative="0">
      <w:start w:val="1"/>
      <w:numFmt w:val="decimal"/>
      <w:lvlText w:val="%4."/>
      <w:lvlJc w:val="left"/>
      <w:pPr>
        <w:tabs>
          <w:tab w:val="left" w:pos="2880"/>
        </w:tabs>
        <w:ind w:left="2455" w:hanging="360"/>
      </w:pPr>
    </w:lvl>
    <w:lvl w:ilvl="4" w:tentative="0">
      <w:start w:val="1"/>
      <w:numFmt w:val="decimal"/>
      <w:lvlText w:val="%5."/>
      <w:lvlJc w:val="left"/>
      <w:pPr>
        <w:tabs>
          <w:tab w:val="left" w:pos="3600"/>
        </w:tabs>
        <w:ind w:left="3175" w:hanging="360"/>
      </w:pPr>
    </w:lvl>
    <w:lvl w:ilvl="5" w:tentative="0">
      <w:start w:val="1"/>
      <w:numFmt w:val="decimal"/>
      <w:lvlText w:val="%6."/>
      <w:lvlJc w:val="left"/>
      <w:pPr>
        <w:tabs>
          <w:tab w:val="left" w:pos="4320"/>
        </w:tabs>
        <w:ind w:left="3895" w:hanging="360"/>
      </w:pPr>
    </w:lvl>
    <w:lvl w:ilvl="6" w:tentative="0">
      <w:start w:val="1"/>
      <w:numFmt w:val="decimal"/>
      <w:lvlText w:val="%7."/>
      <w:lvlJc w:val="left"/>
      <w:pPr>
        <w:tabs>
          <w:tab w:val="left" w:pos="5040"/>
        </w:tabs>
        <w:ind w:left="4615" w:hanging="360"/>
      </w:pPr>
    </w:lvl>
    <w:lvl w:ilvl="7" w:tentative="0">
      <w:start w:val="1"/>
      <w:numFmt w:val="decimal"/>
      <w:lvlText w:val="%8."/>
      <w:lvlJc w:val="left"/>
      <w:pPr>
        <w:tabs>
          <w:tab w:val="left" w:pos="5760"/>
        </w:tabs>
        <w:ind w:left="5335" w:hanging="360"/>
      </w:pPr>
    </w:lvl>
    <w:lvl w:ilvl="8" w:tentative="0">
      <w:start w:val="1"/>
      <w:numFmt w:val="decimal"/>
      <w:lvlText w:val="%9."/>
      <w:lvlJc w:val="left"/>
      <w:pPr>
        <w:tabs>
          <w:tab w:val="left" w:pos="6480"/>
        </w:tabs>
        <w:ind w:left="6055" w:hanging="360"/>
      </w:pPr>
    </w:lvl>
  </w:abstractNum>
  <w:abstractNum w:abstractNumId="45">
    <w:nsid w:val="62196875"/>
    <w:multiLevelType w:val="multilevel"/>
    <w:tmpl w:val="62196875"/>
    <w:lvl w:ilvl="0" w:tentative="0">
      <w:start w:val="1"/>
      <w:numFmt w:val="decimal"/>
      <w:lvlText w:val="(%1)"/>
      <w:lvlJc w:val="left"/>
      <w:pPr>
        <w:tabs>
          <w:tab w:val="left" w:pos="420"/>
        </w:tabs>
        <w:ind w:left="420" w:hanging="420"/>
      </w:pPr>
      <w:rPr>
        <w:rFonts w:hint="eastAsia" w:cs="Times New Roman"/>
      </w:rPr>
    </w:lvl>
    <w:lvl w:ilvl="1" w:tentative="0">
      <w:start w:val="1"/>
      <w:numFmt w:val="decimalFullWidth"/>
      <w:lvlText w:val="%2、"/>
      <w:lvlJc w:val="left"/>
      <w:pPr>
        <w:tabs>
          <w:tab w:val="left" w:pos="900"/>
        </w:tabs>
        <w:ind w:left="900" w:hanging="48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lowerLetter"/>
      <w:lvlText w:val="%4."/>
      <w:lvlJc w:val="left"/>
      <w:pPr>
        <w:tabs>
          <w:tab w:val="left" w:pos="1620"/>
        </w:tabs>
        <w:ind w:left="1620" w:hanging="360"/>
      </w:pPr>
      <w:rPr>
        <w:rFonts w:hint="default" w:cs="Times New Roman"/>
      </w:rPr>
    </w:lvl>
    <w:lvl w:ilvl="4" w:tentative="0">
      <w:start w:val="1"/>
      <w:numFmt w:val="decimal"/>
      <w:lvlText w:val="%5."/>
      <w:lvlJc w:val="left"/>
      <w:pPr>
        <w:tabs>
          <w:tab w:val="left" w:pos="2040"/>
        </w:tabs>
        <w:ind w:left="2040" w:hanging="360"/>
      </w:pPr>
      <w:rPr>
        <w:rFonts w:hint="default" w:cs="Times New Roman"/>
      </w:rPr>
    </w:lvl>
    <w:lvl w:ilvl="5" w:tentative="0">
      <w:start w:val="1"/>
      <w:numFmt w:val="upperLetter"/>
      <w:lvlText w:val="%6."/>
      <w:lvlJc w:val="left"/>
      <w:pPr>
        <w:tabs>
          <w:tab w:val="left" w:pos="2460"/>
        </w:tabs>
        <w:ind w:left="2460" w:hanging="360"/>
      </w:pPr>
      <w:rPr>
        <w:rFonts w:hint="default" w:cs="Times New Roman"/>
        <w:sz w:val="24"/>
      </w:rPr>
    </w:lvl>
    <w:lvl w:ilvl="6" w:tentative="0">
      <w:start w:val="1"/>
      <w:numFmt w:val="decimal"/>
      <w:lvlText w:val="(%7)"/>
      <w:lvlJc w:val="left"/>
      <w:pPr>
        <w:tabs>
          <w:tab w:val="left" w:pos="1260"/>
        </w:tabs>
        <w:ind w:left="1260" w:hanging="420"/>
      </w:pPr>
      <w:rPr>
        <w:rFonts w:hint="eastAsia"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6">
    <w:nsid w:val="6C180931"/>
    <w:multiLevelType w:val="multilevel"/>
    <w:tmpl w:val="6C180931"/>
    <w:lvl w:ilvl="0" w:tentative="0">
      <w:start w:val="1"/>
      <w:numFmt w:val="decimal"/>
      <w:lvlText w:val="(%1)"/>
      <w:lvlJc w:val="left"/>
      <w:pPr>
        <w:tabs>
          <w:tab w:val="left" w:pos="420"/>
        </w:tabs>
        <w:ind w:left="420" w:hanging="420"/>
      </w:pPr>
      <w:rPr>
        <w:rFonts w:hint="eastAsia" w:cs="Times New Roman"/>
      </w:rPr>
    </w:lvl>
    <w:lvl w:ilvl="1" w:tentative="0">
      <w:start w:val="1"/>
      <w:numFmt w:val="decimalFullWidth"/>
      <w:lvlText w:val="%2、"/>
      <w:lvlJc w:val="left"/>
      <w:pPr>
        <w:tabs>
          <w:tab w:val="left" w:pos="900"/>
        </w:tabs>
        <w:ind w:left="900" w:hanging="48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lowerLetter"/>
      <w:lvlText w:val="%4."/>
      <w:lvlJc w:val="left"/>
      <w:pPr>
        <w:tabs>
          <w:tab w:val="left" w:pos="1620"/>
        </w:tabs>
        <w:ind w:left="1620" w:hanging="360"/>
      </w:pPr>
      <w:rPr>
        <w:rFonts w:hint="default" w:cs="Times New Roman"/>
      </w:rPr>
    </w:lvl>
    <w:lvl w:ilvl="4" w:tentative="0">
      <w:start w:val="1"/>
      <w:numFmt w:val="decimal"/>
      <w:lvlText w:val="%5."/>
      <w:lvlJc w:val="left"/>
      <w:pPr>
        <w:tabs>
          <w:tab w:val="left" w:pos="2040"/>
        </w:tabs>
        <w:ind w:left="2040" w:hanging="360"/>
      </w:pPr>
      <w:rPr>
        <w:rFonts w:hint="default" w:cs="Times New Roman"/>
      </w:rPr>
    </w:lvl>
    <w:lvl w:ilvl="5" w:tentative="0">
      <w:start w:val="1"/>
      <w:numFmt w:val="upperLetter"/>
      <w:lvlText w:val="%6."/>
      <w:lvlJc w:val="left"/>
      <w:pPr>
        <w:tabs>
          <w:tab w:val="left" w:pos="2460"/>
        </w:tabs>
        <w:ind w:left="2460" w:hanging="360"/>
      </w:pPr>
      <w:rPr>
        <w:rFonts w:hint="default" w:cs="Times New Roman"/>
        <w:sz w:val="24"/>
      </w:rPr>
    </w:lvl>
    <w:lvl w:ilvl="6" w:tentative="0">
      <w:start w:val="1"/>
      <w:numFmt w:val="decimal"/>
      <w:lvlText w:val="(%7)"/>
      <w:lvlJc w:val="left"/>
      <w:pPr>
        <w:tabs>
          <w:tab w:val="left" w:pos="1260"/>
        </w:tabs>
        <w:ind w:left="1260" w:hanging="420"/>
      </w:pPr>
      <w:rPr>
        <w:rFonts w:hint="eastAsia"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7">
    <w:nsid w:val="70FA5C71"/>
    <w:multiLevelType w:val="singleLevel"/>
    <w:tmpl w:val="70FA5C71"/>
    <w:lvl w:ilvl="0" w:tentative="0">
      <w:start w:val="3"/>
      <w:numFmt w:val="chineseCounting"/>
      <w:suff w:val="nothing"/>
      <w:lvlText w:val="%1、"/>
      <w:lvlJc w:val="left"/>
      <w:rPr>
        <w:rFonts w:hint="eastAsia"/>
      </w:rPr>
    </w:lvl>
  </w:abstractNum>
  <w:abstractNum w:abstractNumId="48">
    <w:nsid w:val="7232BDDF"/>
    <w:multiLevelType w:val="multilevel"/>
    <w:tmpl w:val="7232BDD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76E63A4A"/>
    <w:multiLevelType w:val="multilevel"/>
    <w:tmpl w:val="76E63A4A"/>
    <w:lvl w:ilvl="0" w:tentative="0">
      <w:start w:val="1"/>
      <w:numFmt w:val="decimal"/>
      <w:lvlText w:val="(%1)"/>
      <w:lvlJc w:val="left"/>
      <w:pPr>
        <w:tabs>
          <w:tab w:val="left" w:pos="420"/>
        </w:tabs>
        <w:ind w:left="420" w:hanging="420"/>
      </w:pPr>
      <w:rPr>
        <w:rFonts w:hint="eastAsia" w:cs="Times New Roman"/>
      </w:rPr>
    </w:lvl>
    <w:lvl w:ilvl="1" w:tentative="0">
      <w:start w:val="1"/>
      <w:numFmt w:val="decimalFullWidth"/>
      <w:lvlText w:val="%2、"/>
      <w:lvlJc w:val="left"/>
      <w:pPr>
        <w:tabs>
          <w:tab w:val="left" w:pos="900"/>
        </w:tabs>
        <w:ind w:left="900" w:hanging="48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lowerLetter"/>
      <w:lvlText w:val="%4."/>
      <w:lvlJc w:val="left"/>
      <w:pPr>
        <w:tabs>
          <w:tab w:val="left" w:pos="1620"/>
        </w:tabs>
        <w:ind w:left="1620" w:hanging="360"/>
      </w:pPr>
      <w:rPr>
        <w:rFonts w:hint="default" w:cs="Times New Roman"/>
      </w:rPr>
    </w:lvl>
    <w:lvl w:ilvl="4" w:tentative="0">
      <w:start w:val="1"/>
      <w:numFmt w:val="decimal"/>
      <w:lvlText w:val="%5."/>
      <w:lvlJc w:val="left"/>
      <w:pPr>
        <w:tabs>
          <w:tab w:val="left" w:pos="2040"/>
        </w:tabs>
        <w:ind w:left="2040" w:hanging="360"/>
      </w:pPr>
      <w:rPr>
        <w:rFonts w:hint="default" w:cs="Times New Roman"/>
      </w:rPr>
    </w:lvl>
    <w:lvl w:ilvl="5" w:tentative="0">
      <w:start w:val="1"/>
      <w:numFmt w:val="upperLetter"/>
      <w:lvlText w:val="%6."/>
      <w:lvlJc w:val="left"/>
      <w:pPr>
        <w:tabs>
          <w:tab w:val="left" w:pos="2460"/>
        </w:tabs>
        <w:ind w:left="2460" w:hanging="360"/>
      </w:pPr>
      <w:rPr>
        <w:rFonts w:hint="default" w:cs="Times New Roman"/>
        <w:sz w:val="24"/>
      </w:rPr>
    </w:lvl>
    <w:lvl w:ilvl="6" w:tentative="0">
      <w:start w:val="1"/>
      <w:numFmt w:val="decimal"/>
      <w:lvlText w:val="(%7)"/>
      <w:lvlJc w:val="left"/>
      <w:pPr>
        <w:tabs>
          <w:tab w:val="left" w:pos="1260"/>
        </w:tabs>
        <w:ind w:left="1260" w:hanging="420"/>
      </w:pPr>
      <w:rPr>
        <w:rFonts w:hint="eastAsia"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3"/>
  </w:num>
  <w:num w:numId="2">
    <w:abstractNumId w:val="28"/>
  </w:num>
  <w:num w:numId="3">
    <w:abstractNumId w:val="22"/>
  </w:num>
  <w:num w:numId="4">
    <w:abstractNumId w:val="5"/>
  </w:num>
  <w:num w:numId="5">
    <w:abstractNumId w:val="10"/>
  </w:num>
  <w:num w:numId="6">
    <w:abstractNumId w:val="40"/>
  </w:num>
  <w:num w:numId="7">
    <w:abstractNumId w:val="39"/>
  </w:num>
  <w:num w:numId="8">
    <w:abstractNumId w:val="42"/>
  </w:num>
  <w:num w:numId="9">
    <w:abstractNumId w:val="32"/>
  </w:num>
  <w:num w:numId="10">
    <w:abstractNumId w:val="43"/>
  </w:num>
  <w:num w:numId="11">
    <w:abstractNumId w:val="31"/>
  </w:num>
  <w:num w:numId="12">
    <w:abstractNumId w:val="26"/>
  </w:num>
  <w:num w:numId="13">
    <w:abstractNumId w:val="14"/>
  </w:num>
  <w:num w:numId="14">
    <w:abstractNumId w:val="4"/>
  </w:num>
  <w:num w:numId="15">
    <w:abstractNumId w:val="17"/>
  </w:num>
  <w:num w:numId="16">
    <w:abstractNumId w:val="48"/>
  </w:num>
  <w:num w:numId="17">
    <w:abstractNumId w:val="29"/>
  </w:num>
  <w:num w:numId="18">
    <w:abstractNumId w:val="27"/>
  </w:num>
  <w:num w:numId="19">
    <w:abstractNumId w:val="35"/>
  </w:num>
  <w:num w:numId="20">
    <w:abstractNumId w:val="3"/>
  </w:num>
  <w:num w:numId="21">
    <w:abstractNumId w:val="2"/>
  </w:num>
  <w:num w:numId="22">
    <w:abstractNumId w:val="19"/>
  </w:num>
  <w:num w:numId="23">
    <w:abstractNumId w:val="38"/>
  </w:num>
  <w:num w:numId="24">
    <w:abstractNumId w:val="21"/>
  </w:num>
  <w:num w:numId="25">
    <w:abstractNumId w:val="15"/>
  </w:num>
  <w:num w:numId="26">
    <w:abstractNumId w:val="18"/>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1"/>
  </w:num>
  <w:num w:numId="32">
    <w:abstractNumId w:val="47"/>
  </w:num>
  <w:num w:numId="33">
    <w:abstractNumId w:val="30"/>
  </w:num>
  <w:num w:numId="34">
    <w:abstractNumId w:val="13"/>
  </w:num>
  <w:num w:numId="35">
    <w:abstractNumId w:val="41"/>
  </w:num>
  <w:num w:numId="36">
    <w:abstractNumId w:val="8"/>
  </w:num>
  <w:num w:numId="37">
    <w:abstractNumId w:val="1"/>
  </w:num>
  <w:num w:numId="38">
    <w:abstractNumId w:val="44"/>
  </w:num>
  <w:num w:numId="39">
    <w:abstractNumId w:val="20"/>
  </w:num>
  <w:num w:numId="40">
    <w:abstractNumId w:val="37"/>
  </w:num>
  <w:num w:numId="41">
    <w:abstractNumId w:val="6"/>
  </w:num>
  <w:num w:numId="42">
    <w:abstractNumId w:val="33"/>
  </w:num>
  <w:num w:numId="43">
    <w:abstractNumId w:val="7"/>
  </w:num>
  <w:num w:numId="44">
    <w:abstractNumId w:val="34"/>
  </w:num>
  <w:num w:numId="45">
    <w:abstractNumId w:val="24"/>
  </w:num>
  <w:num w:numId="46">
    <w:abstractNumId w:val="45"/>
  </w:num>
  <w:num w:numId="47">
    <w:abstractNumId w:val="0"/>
  </w:num>
  <w:num w:numId="48">
    <w:abstractNumId w:val="46"/>
  </w:num>
  <w:num w:numId="49">
    <w:abstractNumId w:val="49"/>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MTcwZDY3MmYzODk5MDRmMzllMzZhMWU3ZjE0NjUifQ=="/>
  </w:docVars>
  <w:rsids>
    <w:rsidRoot w:val="00755164"/>
    <w:rsid w:val="00012230"/>
    <w:rsid w:val="00017D72"/>
    <w:rsid w:val="00020934"/>
    <w:rsid w:val="00031BAB"/>
    <w:rsid w:val="00042EF3"/>
    <w:rsid w:val="00053FF0"/>
    <w:rsid w:val="00061C16"/>
    <w:rsid w:val="00063E24"/>
    <w:rsid w:val="0007508E"/>
    <w:rsid w:val="000805AA"/>
    <w:rsid w:val="00082F74"/>
    <w:rsid w:val="000843E1"/>
    <w:rsid w:val="00085C1E"/>
    <w:rsid w:val="0008751C"/>
    <w:rsid w:val="00090054"/>
    <w:rsid w:val="00096649"/>
    <w:rsid w:val="000A20A9"/>
    <w:rsid w:val="000A64B3"/>
    <w:rsid w:val="000B2390"/>
    <w:rsid w:val="000B4D2A"/>
    <w:rsid w:val="000C0D3C"/>
    <w:rsid w:val="000C4946"/>
    <w:rsid w:val="000E00CF"/>
    <w:rsid w:val="000E20FE"/>
    <w:rsid w:val="000E6487"/>
    <w:rsid w:val="000E7D51"/>
    <w:rsid w:val="000F574E"/>
    <w:rsid w:val="00100485"/>
    <w:rsid w:val="00102198"/>
    <w:rsid w:val="00111E1E"/>
    <w:rsid w:val="00113A95"/>
    <w:rsid w:val="00124BF5"/>
    <w:rsid w:val="00125AF3"/>
    <w:rsid w:val="00126477"/>
    <w:rsid w:val="00137839"/>
    <w:rsid w:val="00143E69"/>
    <w:rsid w:val="00145174"/>
    <w:rsid w:val="001554C0"/>
    <w:rsid w:val="001618FE"/>
    <w:rsid w:val="00162FAA"/>
    <w:rsid w:val="0016667A"/>
    <w:rsid w:val="001677F6"/>
    <w:rsid w:val="001721B6"/>
    <w:rsid w:val="00175B7E"/>
    <w:rsid w:val="00181C4B"/>
    <w:rsid w:val="001B4B2C"/>
    <w:rsid w:val="001C6E47"/>
    <w:rsid w:val="001D1C1B"/>
    <w:rsid w:val="001D27E3"/>
    <w:rsid w:val="001D419B"/>
    <w:rsid w:val="001E02AE"/>
    <w:rsid w:val="001E0547"/>
    <w:rsid w:val="001E1D59"/>
    <w:rsid w:val="001E53CD"/>
    <w:rsid w:val="001F2450"/>
    <w:rsid w:val="00202D26"/>
    <w:rsid w:val="00202D99"/>
    <w:rsid w:val="002055AA"/>
    <w:rsid w:val="002065DB"/>
    <w:rsid w:val="00211498"/>
    <w:rsid w:val="00224583"/>
    <w:rsid w:val="00225F1E"/>
    <w:rsid w:val="00227F6F"/>
    <w:rsid w:val="002362D7"/>
    <w:rsid w:val="00242D80"/>
    <w:rsid w:val="0025593C"/>
    <w:rsid w:val="0025699E"/>
    <w:rsid w:val="00257BCD"/>
    <w:rsid w:val="00273D8D"/>
    <w:rsid w:val="002763A9"/>
    <w:rsid w:val="00280FAC"/>
    <w:rsid w:val="00281968"/>
    <w:rsid w:val="00286A4F"/>
    <w:rsid w:val="00291499"/>
    <w:rsid w:val="0029747B"/>
    <w:rsid w:val="002A6758"/>
    <w:rsid w:val="002B4C11"/>
    <w:rsid w:val="002B6BB2"/>
    <w:rsid w:val="002C21B7"/>
    <w:rsid w:val="002C4DEB"/>
    <w:rsid w:val="002D3A39"/>
    <w:rsid w:val="002D588F"/>
    <w:rsid w:val="002D7A99"/>
    <w:rsid w:val="002E1F05"/>
    <w:rsid w:val="002E2AC5"/>
    <w:rsid w:val="002E534D"/>
    <w:rsid w:val="002E7B42"/>
    <w:rsid w:val="00303B37"/>
    <w:rsid w:val="00304EC0"/>
    <w:rsid w:val="00314F5A"/>
    <w:rsid w:val="003163B1"/>
    <w:rsid w:val="003165CF"/>
    <w:rsid w:val="0031788B"/>
    <w:rsid w:val="00317B17"/>
    <w:rsid w:val="00331F5F"/>
    <w:rsid w:val="00332AFA"/>
    <w:rsid w:val="0033687B"/>
    <w:rsid w:val="0034038E"/>
    <w:rsid w:val="00340A8A"/>
    <w:rsid w:val="00343B01"/>
    <w:rsid w:val="00353C95"/>
    <w:rsid w:val="00356615"/>
    <w:rsid w:val="003605D6"/>
    <w:rsid w:val="00364F93"/>
    <w:rsid w:val="003A2FE2"/>
    <w:rsid w:val="003B4C42"/>
    <w:rsid w:val="003C0FB6"/>
    <w:rsid w:val="003C2338"/>
    <w:rsid w:val="003D097F"/>
    <w:rsid w:val="003D3EE6"/>
    <w:rsid w:val="003D6435"/>
    <w:rsid w:val="003E58AC"/>
    <w:rsid w:val="003E60A5"/>
    <w:rsid w:val="003E754B"/>
    <w:rsid w:val="003E7727"/>
    <w:rsid w:val="003F1902"/>
    <w:rsid w:val="003F2BD5"/>
    <w:rsid w:val="003F74B7"/>
    <w:rsid w:val="003F77F0"/>
    <w:rsid w:val="00403362"/>
    <w:rsid w:val="00407B77"/>
    <w:rsid w:val="0042051A"/>
    <w:rsid w:val="00431B08"/>
    <w:rsid w:val="004350A2"/>
    <w:rsid w:val="0044064A"/>
    <w:rsid w:val="00452392"/>
    <w:rsid w:val="00460091"/>
    <w:rsid w:val="00460D51"/>
    <w:rsid w:val="00462E61"/>
    <w:rsid w:val="00462F11"/>
    <w:rsid w:val="004632F9"/>
    <w:rsid w:val="00465835"/>
    <w:rsid w:val="004722F4"/>
    <w:rsid w:val="00475670"/>
    <w:rsid w:val="00477AF2"/>
    <w:rsid w:val="00481785"/>
    <w:rsid w:val="00484450"/>
    <w:rsid w:val="00485862"/>
    <w:rsid w:val="00486DC8"/>
    <w:rsid w:val="00487AF7"/>
    <w:rsid w:val="004912D3"/>
    <w:rsid w:val="004A5B83"/>
    <w:rsid w:val="004A6DD4"/>
    <w:rsid w:val="004B4AAB"/>
    <w:rsid w:val="004B526C"/>
    <w:rsid w:val="004B6506"/>
    <w:rsid w:val="004C2900"/>
    <w:rsid w:val="004C2C13"/>
    <w:rsid w:val="004C3999"/>
    <w:rsid w:val="004C5B33"/>
    <w:rsid w:val="004E0945"/>
    <w:rsid w:val="004E5B2E"/>
    <w:rsid w:val="004F2593"/>
    <w:rsid w:val="004F3B22"/>
    <w:rsid w:val="004F3F99"/>
    <w:rsid w:val="004F66CC"/>
    <w:rsid w:val="004F6C51"/>
    <w:rsid w:val="004F7AF0"/>
    <w:rsid w:val="0052201C"/>
    <w:rsid w:val="005269E6"/>
    <w:rsid w:val="00531752"/>
    <w:rsid w:val="00532A61"/>
    <w:rsid w:val="005516D7"/>
    <w:rsid w:val="00567598"/>
    <w:rsid w:val="00573039"/>
    <w:rsid w:val="00574FF2"/>
    <w:rsid w:val="00576D81"/>
    <w:rsid w:val="00582A0A"/>
    <w:rsid w:val="00585C41"/>
    <w:rsid w:val="00593532"/>
    <w:rsid w:val="00594A49"/>
    <w:rsid w:val="00594CCB"/>
    <w:rsid w:val="00596383"/>
    <w:rsid w:val="005A4C12"/>
    <w:rsid w:val="005B03CF"/>
    <w:rsid w:val="005B2AC1"/>
    <w:rsid w:val="005B752E"/>
    <w:rsid w:val="005C26D7"/>
    <w:rsid w:val="005C6528"/>
    <w:rsid w:val="005C6715"/>
    <w:rsid w:val="005E18A0"/>
    <w:rsid w:val="005E656C"/>
    <w:rsid w:val="006027D9"/>
    <w:rsid w:val="00616123"/>
    <w:rsid w:val="0061621E"/>
    <w:rsid w:val="00616CFF"/>
    <w:rsid w:val="00624901"/>
    <w:rsid w:val="0062613D"/>
    <w:rsid w:val="00635091"/>
    <w:rsid w:val="00637FAD"/>
    <w:rsid w:val="006468E8"/>
    <w:rsid w:val="00650AB3"/>
    <w:rsid w:val="00651B0D"/>
    <w:rsid w:val="00660B6B"/>
    <w:rsid w:val="006714B8"/>
    <w:rsid w:val="006726A3"/>
    <w:rsid w:val="00674E26"/>
    <w:rsid w:val="0068136D"/>
    <w:rsid w:val="006959E7"/>
    <w:rsid w:val="006B7557"/>
    <w:rsid w:val="006C24C9"/>
    <w:rsid w:val="006C72EA"/>
    <w:rsid w:val="006D4FF4"/>
    <w:rsid w:val="006E4109"/>
    <w:rsid w:val="006F66E3"/>
    <w:rsid w:val="00701D46"/>
    <w:rsid w:val="00701ECF"/>
    <w:rsid w:val="00706522"/>
    <w:rsid w:val="0071273B"/>
    <w:rsid w:val="007136E6"/>
    <w:rsid w:val="007167CB"/>
    <w:rsid w:val="007231C8"/>
    <w:rsid w:val="007245A5"/>
    <w:rsid w:val="0074043A"/>
    <w:rsid w:val="007453CA"/>
    <w:rsid w:val="00746708"/>
    <w:rsid w:val="007517BD"/>
    <w:rsid w:val="007525F5"/>
    <w:rsid w:val="00752CA3"/>
    <w:rsid w:val="00755164"/>
    <w:rsid w:val="0077051A"/>
    <w:rsid w:val="00770ECF"/>
    <w:rsid w:val="00777C71"/>
    <w:rsid w:val="00794091"/>
    <w:rsid w:val="0079662E"/>
    <w:rsid w:val="00797D2A"/>
    <w:rsid w:val="007A0874"/>
    <w:rsid w:val="007A6717"/>
    <w:rsid w:val="007B02D8"/>
    <w:rsid w:val="007B488F"/>
    <w:rsid w:val="007C37C9"/>
    <w:rsid w:val="007D2424"/>
    <w:rsid w:val="007E255E"/>
    <w:rsid w:val="007E5F2B"/>
    <w:rsid w:val="007E7AB2"/>
    <w:rsid w:val="007F141F"/>
    <w:rsid w:val="007F62BA"/>
    <w:rsid w:val="008035EA"/>
    <w:rsid w:val="008238D4"/>
    <w:rsid w:val="00825C56"/>
    <w:rsid w:val="0083043D"/>
    <w:rsid w:val="00830578"/>
    <w:rsid w:val="00840020"/>
    <w:rsid w:val="00841090"/>
    <w:rsid w:val="00842582"/>
    <w:rsid w:val="008524AF"/>
    <w:rsid w:val="00852DDE"/>
    <w:rsid w:val="0085695D"/>
    <w:rsid w:val="00857D48"/>
    <w:rsid w:val="00871E84"/>
    <w:rsid w:val="00875E46"/>
    <w:rsid w:val="008839FB"/>
    <w:rsid w:val="008869EC"/>
    <w:rsid w:val="00891153"/>
    <w:rsid w:val="00892A9E"/>
    <w:rsid w:val="008949D0"/>
    <w:rsid w:val="008A2934"/>
    <w:rsid w:val="008B38A7"/>
    <w:rsid w:val="008C10D2"/>
    <w:rsid w:val="008C7B19"/>
    <w:rsid w:val="008D3F15"/>
    <w:rsid w:val="008E1B5F"/>
    <w:rsid w:val="008F0522"/>
    <w:rsid w:val="008F1B02"/>
    <w:rsid w:val="008F3076"/>
    <w:rsid w:val="008F6FC4"/>
    <w:rsid w:val="008F71EF"/>
    <w:rsid w:val="00904278"/>
    <w:rsid w:val="009207E5"/>
    <w:rsid w:val="0092293C"/>
    <w:rsid w:val="00924437"/>
    <w:rsid w:val="00926F9B"/>
    <w:rsid w:val="0093640C"/>
    <w:rsid w:val="009659F5"/>
    <w:rsid w:val="00967A44"/>
    <w:rsid w:val="00973A6F"/>
    <w:rsid w:val="00975177"/>
    <w:rsid w:val="00975911"/>
    <w:rsid w:val="00976084"/>
    <w:rsid w:val="00983354"/>
    <w:rsid w:val="00991CB4"/>
    <w:rsid w:val="00992C64"/>
    <w:rsid w:val="00995149"/>
    <w:rsid w:val="009A296C"/>
    <w:rsid w:val="009B1CC2"/>
    <w:rsid w:val="009B4FCA"/>
    <w:rsid w:val="009D588A"/>
    <w:rsid w:val="009E5C8D"/>
    <w:rsid w:val="009F52ED"/>
    <w:rsid w:val="009F7244"/>
    <w:rsid w:val="00A01838"/>
    <w:rsid w:val="00A10251"/>
    <w:rsid w:val="00A10794"/>
    <w:rsid w:val="00A13238"/>
    <w:rsid w:val="00A177D5"/>
    <w:rsid w:val="00A26356"/>
    <w:rsid w:val="00A30E77"/>
    <w:rsid w:val="00A3188B"/>
    <w:rsid w:val="00A352D3"/>
    <w:rsid w:val="00A42842"/>
    <w:rsid w:val="00A437F7"/>
    <w:rsid w:val="00A47C43"/>
    <w:rsid w:val="00A568AF"/>
    <w:rsid w:val="00A604C9"/>
    <w:rsid w:val="00A60E00"/>
    <w:rsid w:val="00A779D0"/>
    <w:rsid w:val="00A803CF"/>
    <w:rsid w:val="00A83509"/>
    <w:rsid w:val="00A847C4"/>
    <w:rsid w:val="00AA307C"/>
    <w:rsid w:val="00AA481A"/>
    <w:rsid w:val="00AB3D94"/>
    <w:rsid w:val="00AB78A5"/>
    <w:rsid w:val="00AC0C33"/>
    <w:rsid w:val="00AC4F23"/>
    <w:rsid w:val="00AC593A"/>
    <w:rsid w:val="00AC6E8F"/>
    <w:rsid w:val="00AC71C8"/>
    <w:rsid w:val="00AD2E61"/>
    <w:rsid w:val="00AD3826"/>
    <w:rsid w:val="00AE0330"/>
    <w:rsid w:val="00B10E11"/>
    <w:rsid w:val="00B1113C"/>
    <w:rsid w:val="00B22287"/>
    <w:rsid w:val="00B27FB8"/>
    <w:rsid w:val="00B307E9"/>
    <w:rsid w:val="00B34254"/>
    <w:rsid w:val="00B36027"/>
    <w:rsid w:val="00B36CD1"/>
    <w:rsid w:val="00B411A4"/>
    <w:rsid w:val="00B42EA6"/>
    <w:rsid w:val="00B42F97"/>
    <w:rsid w:val="00B5110C"/>
    <w:rsid w:val="00B527F9"/>
    <w:rsid w:val="00B602A9"/>
    <w:rsid w:val="00B65166"/>
    <w:rsid w:val="00B70356"/>
    <w:rsid w:val="00B714DD"/>
    <w:rsid w:val="00B731B8"/>
    <w:rsid w:val="00B91997"/>
    <w:rsid w:val="00B94AF6"/>
    <w:rsid w:val="00B9502C"/>
    <w:rsid w:val="00B96540"/>
    <w:rsid w:val="00BA0074"/>
    <w:rsid w:val="00BA6581"/>
    <w:rsid w:val="00BC606C"/>
    <w:rsid w:val="00BD76A5"/>
    <w:rsid w:val="00BE0835"/>
    <w:rsid w:val="00BE7E4B"/>
    <w:rsid w:val="00BF3645"/>
    <w:rsid w:val="00BF7C28"/>
    <w:rsid w:val="00BF7EB8"/>
    <w:rsid w:val="00C14F81"/>
    <w:rsid w:val="00C211A1"/>
    <w:rsid w:val="00C219F4"/>
    <w:rsid w:val="00C21AB1"/>
    <w:rsid w:val="00C2533C"/>
    <w:rsid w:val="00C2787E"/>
    <w:rsid w:val="00C40CE0"/>
    <w:rsid w:val="00C41B6C"/>
    <w:rsid w:val="00C53C0B"/>
    <w:rsid w:val="00C53DD5"/>
    <w:rsid w:val="00C54468"/>
    <w:rsid w:val="00C61130"/>
    <w:rsid w:val="00C61CA1"/>
    <w:rsid w:val="00C63100"/>
    <w:rsid w:val="00C654E2"/>
    <w:rsid w:val="00C658B6"/>
    <w:rsid w:val="00C75805"/>
    <w:rsid w:val="00C80BAD"/>
    <w:rsid w:val="00C8365C"/>
    <w:rsid w:val="00C91E0C"/>
    <w:rsid w:val="00C9218A"/>
    <w:rsid w:val="00CB047A"/>
    <w:rsid w:val="00CB624D"/>
    <w:rsid w:val="00CD07BC"/>
    <w:rsid w:val="00CD589F"/>
    <w:rsid w:val="00CE735D"/>
    <w:rsid w:val="00CF2EC4"/>
    <w:rsid w:val="00D06CDA"/>
    <w:rsid w:val="00D23945"/>
    <w:rsid w:val="00D247FC"/>
    <w:rsid w:val="00D27B49"/>
    <w:rsid w:val="00D4242A"/>
    <w:rsid w:val="00D559A1"/>
    <w:rsid w:val="00D573ED"/>
    <w:rsid w:val="00D63D72"/>
    <w:rsid w:val="00D63EE2"/>
    <w:rsid w:val="00D66990"/>
    <w:rsid w:val="00D71FDA"/>
    <w:rsid w:val="00D8243F"/>
    <w:rsid w:val="00D82775"/>
    <w:rsid w:val="00D862DF"/>
    <w:rsid w:val="00D9096A"/>
    <w:rsid w:val="00D95036"/>
    <w:rsid w:val="00D9503F"/>
    <w:rsid w:val="00D97CE2"/>
    <w:rsid w:val="00DA06EF"/>
    <w:rsid w:val="00DA2750"/>
    <w:rsid w:val="00DB2672"/>
    <w:rsid w:val="00DB31B8"/>
    <w:rsid w:val="00DC2A09"/>
    <w:rsid w:val="00DC6CE0"/>
    <w:rsid w:val="00DE3028"/>
    <w:rsid w:val="00DF0760"/>
    <w:rsid w:val="00DF1DBB"/>
    <w:rsid w:val="00DF2CE0"/>
    <w:rsid w:val="00DF6F37"/>
    <w:rsid w:val="00DF704A"/>
    <w:rsid w:val="00E03B33"/>
    <w:rsid w:val="00E12261"/>
    <w:rsid w:val="00E17041"/>
    <w:rsid w:val="00E241F8"/>
    <w:rsid w:val="00E25AC5"/>
    <w:rsid w:val="00E26EA6"/>
    <w:rsid w:val="00E46670"/>
    <w:rsid w:val="00E57338"/>
    <w:rsid w:val="00E63119"/>
    <w:rsid w:val="00E65A45"/>
    <w:rsid w:val="00E704C7"/>
    <w:rsid w:val="00E81D1A"/>
    <w:rsid w:val="00E82B17"/>
    <w:rsid w:val="00E97D3C"/>
    <w:rsid w:val="00EA33D8"/>
    <w:rsid w:val="00EA5105"/>
    <w:rsid w:val="00EB5FAE"/>
    <w:rsid w:val="00ED0B47"/>
    <w:rsid w:val="00ED6262"/>
    <w:rsid w:val="00ED6590"/>
    <w:rsid w:val="00ED7D63"/>
    <w:rsid w:val="00EE3D3E"/>
    <w:rsid w:val="00EE70A6"/>
    <w:rsid w:val="00EE74ED"/>
    <w:rsid w:val="00EE7B54"/>
    <w:rsid w:val="00F0251E"/>
    <w:rsid w:val="00F039A6"/>
    <w:rsid w:val="00F06B3C"/>
    <w:rsid w:val="00F221ED"/>
    <w:rsid w:val="00F35C36"/>
    <w:rsid w:val="00F37662"/>
    <w:rsid w:val="00F46087"/>
    <w:rsid w:val="00F46E4D"/>
    <w:rsid w:val="00F516EA"/>
    <w:rsid w:val="00F54495"/>
    <w:rsid w:val="00F82B86"/>
    <w:rsid w:val="00F82D31"/>
    <w:rsid w:val="00F94C9A"/>
    <w:rsid w:val="00F96B9B"/>
    <w:rsid w:val="00FA5384"/>
    <w:rsid w:val="00FA68F7"/>
    <w:rsid w:val="00FC22EB"/>
    <w:rsid w:val="00FD33C4"/>
    <w:rsid w:val="00FE07E9"/>
    <w:rsid w:val="00FE4F34"/>
    <w:rsid w:val="00FF7EC4"/>
    <w:rsid w:val="04C74740"/>
    <w:rsid w:val="057E6222"/>
    <w:rsid w:val="058D7738"/>
    <w:rsid w:val="10574995"/>
    <w:rsid w:val="10596B94"/>
    <w:rsid w:val="10AE02E7"/>
    <w:rsid w:val="128B56F5"/>
    <w:rsid w:val="12CC13CE"/>
    <w:rsid w:val="1B6E7415"/>
    <w:rsid w:val="1D6F0138"/>
    <w:rsid w:val="1E3173A3"/>
    <w:rsid w:val="1E7770DE"/>
    <w:rsid w:val="1EB8480E"/>
    <w:rsid w:val="20372E16"/>
    <w:rsid w:val="207F330F"/>
    <w:rsid w:val="21A32A5E"/>
    <w:rsid w:val="25740DBD"/>
    <w:rsid w:val="258B5941"/>
    <w:rsid w:val="261F6773"/>
    <w:rsid w:val="29AA3308"/>
    <w:rsid w:val="3342165C"/>
    <w:rsid w:val="33FF18B6"/>
    <w:rsid w:val="343F7114"/>
    <w:rsid w:val="34560624"/>
    <w:rsid w:val="373F7FE3"/>
    <w:rsid w:val="38CF183A"/>
    <w:rsid w:val="3F777A1C"/>
    <w:rsid w:val="41121564"/>
    <w:rsid w:val="413C37E5"/>
    <w:rsid w:val="43A67677"/>
    <w:rsid w:val="460A6A54"/>
    <w:rsid w:val="46112B58"/>
    <w:rsid w:val="48650C6F"/>
    <w:rsid w:val="48BB02CE"/>
    <w:rsid w:val="4DAA5E95"/>
    <w:rsid w:val="4FB216C3"/>
    <w:rsid w:val="51A0040E"/>
    <w:rsid w:val="530237DE"/>
    <w:rsid w:val="55884597"/>
    <w:rsid w:val="55986DE4"/>
    <w:rsid w:val="56D26326"/>
    <w:rsid w:val="5A875679"/>
    <w:rsid w:val="5AF70A51"/>
    <w:rsid w:val="5D696480"/>
    <w:rsid w:val="5DB24922"/>
    <w:rsid w:val="62AA45FB"/>
    <w:rsid w:val="64F45DCD"/>
    <w:rsid w:val="68AA5354"/>
    <w:rsid w:val="69A93EA5"/>
    <w:rsid w:val="6D24516D"/>
    <w:rsid w:val="6E491F5A"/>
    <w:rsid w:val="71650C35"/>
    <w:rsid w:val="71E33685"/>
    <w:rsid w:val="72777D81"/>
    <w:rsid w:val="788D7663"/>
    <w:rsid w:val="7EDB7BBE"/>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0" w:semiHidden="0" w:name="annotation text"/>
    <w:lsdException w:qFormat="1" w:uiPriority="0" w:semiHidden="0" w:name="header"/>
    <w:lsdException w:qFormat="1" w:uiPriority="99" w:semiHidden="0" w:name="footer"/>
    <w:lsdException w:qFormat="1" w:uiPriority="0" w:name="index heading"/>
    <w:lsdException w:qFormat="1" w:uiPriority="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99" w:semiHidden="0" w:name="annotation reference"/>
    <w:lsdException w:qFormat="1" w:uiPriority="0" w:name="line number"/>
    <w:lsdException w:qFormat="1" w:unhideWhenUsed="0" w:uiPriority="0" w:semiHidden="0" w:name="page number"/>
    <w:lsdException w:uiPriority="0" w:name="endnote reference"/>
    <w:lsdException w:qFormat="1" w:unhideWhenUsed="0" w:uiPriority="0" w:name="endnote text"/>
    <w:lsdException w:qFormat="1" w:uiPriority="0" w:name="table of authorities"/>
    <w:lsdException w:qFormat="1" w:unhideWhenUsed="0" w:uiPriority="0" w:name="macro"/>
    <w:lsdException w:qFormat="1" w:uiPriority="0" w:name="toa heading"/>
    <w:lsdException w:qFormat="1" w:unhideWhenUsed="0" w:uiPriority="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nhideWhenUsed="0" w:uiPriority="0" w:name="List Bullet 5"/>
    <w:lsdException w:qFormat="1" w:uiPriority="0" w:name="List Number 2"/>
    <w:lsdException w:qFormat="1" w:uiPriority="0" w:name="List Number 3"/>
    <w:lsdException w:qFormat="1" w:unhideWhenUsed="0"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uiPriority="1" w:name="Default Paragraph Font"/>
    <w:lsdException w:qFormat="1" w:unhideWhenUsed="0" w:uiPriority="99" w:semiHidden="0" w:name="Body Text"/>
    <w:lsdException w:qFormat="1"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qFormat="1"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qFormat="1" w:unhideWhenUsed="0" w:uiPriority="0" w:name="E-mail Signature"/>
    <w:lsdException w:qFormat="1" w:unhideWhenUsed="0" w:uiPriority="99" w:semiHidden="0" w:name="Normal (Web)"/>
    <w:lsdException w:qFormat="1" w:unhideWhenUsed="0" w:uiPriority="0" w:semiHidden="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99"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uiPriority="0" w:name="Table Columns 1"/>
    <w:lsdException w:qFormat="1"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iPriority="0" w:name="Table Grid 4"/>
    <w:lsdException w:uiPriority="0" w:name="Table Grid 5"/>
    <w:lsdException w:qFormat="1" w:uiPriority="0" w:name="Table Grid 6"/>
    <w:lsdException w:uiPriority="0" w:name="Table Grid 7"/>
    <w:lsdException w:qFormat="1" w:uiPriority="0" w:name="Table Grid 8"/>
    <w:lsdException w:qFormat="1" w:uiPriority="0" w:name="Table List 1"/>
    <w:lsdException w:uiPriority="0" w:name="Table List 2"/>
    <w:lsdException w:qFormat="1"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iPriority="0" w:name="Table 3D effects 1"/>
    <w:lsdException w:qFormat="1" w:uiPriority="0" w:name="Table 3D effects 2"/>
    <w:lsdException w:qFormat="1" w:uiPriority="0" w:name="Table 3D effects 3"/>
    <w:lsdException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qFormat="1"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4">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0"/>
    <w:qFormat/>
    <w:uiPriority w:val="0"/>
    <w:pPr>
      <w:keepNext/>
      <w:keepLines/>
      <w:spacing w:before="260" w:after="260" w:line="416" w:lineRule="auto"/>
      <w:jc w:val="both"/>
      <w:outlineLvl w:val="1"/>
    </w:pPr>
    <w:rPr>
      <w:rFonts w:ascii="Arial" w:hAnsi="Arial" w:eastAsia="黑体"/>
      <w:b/>
      <w:bCs/>
      <w:kern w:val="0"/>
      <w:sz w:val="32"/>
      <w:szCs w:val="32"/>
    </w:rPr>
  </w:style>
  <w:style w:type="paragraph" w:styleId="6">
    <w:name w:val="heading 3"/>
    <w:basedOn w:val="1"/>
    <w:next w:val="1"/>
    <w:link w:val="81"/>
    <w:qFormat/>
    <w:uiPriority w:val="0"/>
    <w:pPr>
      <w:adjustRightInd w:val="0"/>
      <w:spacing w:beforeLines="50"/>
      <w:ind w:firstLine="400"/>
      <w:textAlignment w:val="baseline"/>
      <w:outlineLvl w:val="2"/>
    </w:pPr>
    <w:rPr>
      <w:rFonts w:ascii="Times New Roman" w:hAnsi="Times New Roman"/>
      <w:b/>
      <w:kern w:val="0"/>
      <w:szCs w:val="20"/>
    </w:rPr>
  </w:style>
  <w:style w:type="paragraph" w:styleId="7">
    <w:name w:val="heading 4"/>
    <w:basedOn w:val="1"/>
    <w:next w:val="1"/>
    <w:link w:val="82"/>
    <w:qFormat/>
    <w:uiPriority w:val="9"/>
    <w:pPr>
      <w:keepNext/>
      <w:keepLines/>
      <w:spacing w:before="280" w:after="290" w:line="376" w:lineRule="auto"/>
      <w:outlineLvl w:val="3"/>
    </w:pPr>
    <w:rPr>
      <w:rFonts w:ascii="Cambria" w:hAnsi="Cambria" w:cs="黑体"/>
      <w:b/>
      <w:bCs/>
      <w:sz w:val="28"/>
      <w:szCs w:val="28"/>
    </w:rPr>
  </w:style>
  <w:style w:type="paragraph" w:styleId="8">
    <w:name w:val="heading 5"/>
    <w:basedOn w:val="1"/>
    <w:next w:val="1"/>
    <w:link w:val="83"/>
    <w:qFormat/>
    <w:uiPriority w:val="0"/>
    <w:pPr>
      <w:adjustRightInd w:val="0"/>
      <w:ind w:left="3024" w:hanging="1134"/>
      <w:textAlignment w:val="baseline"/>
      <w:outlineLvl w:val="4"/>
    </w:pPr>
    <w:rPr>
      <w:rFonts w:ascii="Times New Roman" w:hAnsi="Times New Roman"/>
      <w:kern w:val="0"/>
      <w:szCs w:val="21"/>
    </w:rPr>
  </w:style>
  <w:style w:type="paragraph" w:styleId="9">
    <w:name w:val="heading 6"/>
    <w:basedOn w:val="1"/>
    <w:next w:val="1"/>
    <w:link w:val="84"/>
    <w:qFormat/>
    <w:uiPriority w:val="0"/>
    <w:pPr>
      <w:adjustRightInd w:val="0"/>
      <w:spacing w:line="360" w:lineRule="atLeast"/>
      <w:jc w:val="center"/>
      <w:textAlignment w:val="baseline"/>
      <w:outlineLvl w:val="5"/>
    </w:pPr>
    <w:rPr>
      <w:rFonts w:ascii="Times New Roman" w:hAnsi="Times New Roman"/>
      <w:b/>
      <w:kern w:val="0"/>
      <w:sz w:val="30"/>
      <w:szCs w:val="20"/>
    </w:rPr>
  </w:style>
  <w:style w:type="paragraph" w:styleId="10">
    <w:name w:val="heading 7"/>
    <w:basedOn w:val="1"/>
    <w:next w:val="1"/>
    <w:link w:val="85"/>
    <w:qFormat/>
    <w:uiPriority w:val="0"/>
    <w:pPr>
      <w:numPr>
        <w:ilvl w:val="6"/>
        <w:numId w:val="1"/>
      </w:numPr>
      <w:tabs>
        <w:tab w:val="left" w:pos="646"/>
        <w:tab w:val="clear" w:pos="0"/>
      </w:tabs>
      <w:adjustRightInd w:val="0"/>
      <w:spacing w:beforeLines="50" w:afterLines="50"/>
      <w:textAlignment w:val="baseline"/>
      <w:outlineLvl w:val="6"/>
    </w:pPr>
    <w:rPr>
      <w:rFonts w:ascii="黑体" w:hAnsi="Times New Roman" w:eastAsia="黑体"/>
      <w:b/>
      <w:kern w:val="0"/>
      <w:sz w:val="30"/>
      <w:szCs w:val="30"/>
    </w:rPr>
  </w:style>
  <w:style w:type="paragraph" w:styleId="11">
    <w:name w:val="heading 8"/>
    <w:basedOn w:val="1"/>
    <w:next w:val="1"/>
    <w:link w:val="86"/>
    <w:qFormat/>
    <w:uiPriority w:val="0"/>
    <w:pPr>
      <w:keepNext/>
      <w:keepLines/>
      <w:adjustRightInd w:val="0"/>
      <w:spacing w:line="360" w:lineRule="atLeast"/>
      <w:jc w:val="center"/>
      <w:textAlignment w:val="baseline"/>
      <w:outlineLvl w:val="7"/>
    </w:pPr>
    <w:rPr>
      <w:rFonts w:ascii="Times New Roman" w:hAnsi="Times New Roman" w:eastAsia="黑体"/>
      <w:b/>
      <w:kern w:val="0"/>
      <w:sz w:val="30"/>
      <w:szCs w:val="20"/>
    </w:rPr>
  </w:style>
  <w:style w:type="paragraph" w:styleId="12">
    <w:name w:val="heading 9"/>
    <w:basedOn w:val="1"/>
    <w:next w:val="1"/>
    <w:link w:val="87"/>
    <w:qFormat/>
    <w:uiPriority w:val="0"/>
    <w:pPr>
      <w:keepNext/>
      <w:keepLines/>
      <w:adjustRightInd w:val="0"/>
      <w:spacing w:before="240" w:after="240" w:line="240" w:lineRule="auto"/>
      <w:jc w:val="center"/>
      <w:textAlignment w:val="baseline"/>
      <w:outlineLvl w:val="8"/>
    </w:pPr>
    <w:rPr>
      <w:rFonts w:ascii="Times New Roman" w:hAnsi="Times New Roman" w:eastAsia="黑体"/>
      <w:b/>
      <w:kern w:val="0"/>
      <w:sz w:val="28"/>
      <w:szCs w:val="20"/>
    </w:rPr>
  </w:style>
  <w:style w:type="character" w:default="1" w:styleId="62">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93"/>
    <w:qFormat/>
    <w:uiPriority w:val="99"/>
    <w:pPr>
      <w:spacing w:after="120" w:line="240" w:lineRule="auto"/>
      <w:jc w:val="both"/>
    </w:pPr>
    <w:rPr>
      <w:rFonts w:ascii="Times New Roman" w:hAnsi="Times New Roman"/>
      <w:szCs w:val="24"/>
    </w:rPr>
  </w:style>
  <w:style w:type="paragraph" w:styleId="3">
    <w:name w:val="macro"/>
    <w:link w:val="181"/>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eastAsia="宋体" w:cs="Courier New"/>
      <w:kern w:val="2"/>
      <w:sz w:val="24"/>
      <w:szCs w:val="24"/>
      <w:lang w:val="en-US" w:eastAsia="zh-CN" w:bidi="ar-SA"/>
    </w:rPr>
  </w:style>
  <w:style w:type="paragraph" w:styleId="13">
    <w:name w:val="toc 7"/>
    <w:basedOn w:val="1"/>
    <w:next w:val="1"/>
    <w:qFormat/>
    <w:uiPriority w:val="39"/>
    <w:pPr>
      <w:spacing w:line="240" w:lineRule="auto"/>
      <w:ind w:left="2520"/>
      <w:jc w:val="both"/>
    </w:pPr>
    <w:rPr>
      <w:rFonts w:ascii="Times New Roman" w:hAnsi="Times New Roman"/>
      <w:szCs w:val="20"/>
    </w:rPr>
  </w:style>
  <w:style w:type="paragraph" w:styleId="14">
    <w:name w:val="Note Heading"/>
    <w:basedOn w:val="1"/>
    <w:next w:val="1"/>
    <w:link w:val="182"/>
    <w:qFormat/>
    <w:uiPriority w:val="0"/>
    <w:pPr>
      <w:widowControl/>
      <w:topLinePunct/>
      <w:adjustRightInd w:val="0"/>
      <w:snapToGrid w:val="0"/>
      <w:spacing w:before="160" w:after="160" w:line="240" w:lineRule="atLeast"/>
      <w:ind w:left="1701"/>
      <w:jc w:val="center"/>
    </w:pPr>
    <w:rPr>
      <w:rFonts w:ascii="Times New Roman" w:hAnsi="Times New Roman" w:cs="Arial"/>
      <w:szCs w:val="21"/>
    </w:rPr>
  </w:style>
  <w:style w:type="paragraph" w:styleId="15">
    <w:name w:val="E-mail Signature"/>
    <w:basedOn w:val="1"/>
    <w:link w:val="183"/>
    <w:semiHidden/>
    <w:qFormat/>
    <w:uiPriority w:val="0"/>
    <w:pPr>
      <w:widowControl/>
      <w:topLinePunct/>
      <w:adjustRightInd w:val="0"/>
      <w:snapToGrid w:val="0"/>
      <w:spacing w:before="160" w:after="160" w:line="240" w:lineRule="atLeast"/>
      <w:ind w:left="1701"/>
    </w:pPr>
    <w:rPr>
      <w:rFonts w:ascii="Times New Roman" w:hAnsi="Times New Roman" w:cs="Arial"/>
      <w:szCs w:val="21"/>
    </w:rPr>
  </w:style>
  <w:style w:type="paragraph" w:styleId="16">
    <w:name w:val="List Number"/>
    <w:basedOn w:val="1"/>
    <w:qFormat/>
    <w:uiPriority w:val="0"/>
    <w:pPr>
      <w:tabs>
        <w:tab w:val="left" w:pos="360"/>
      </w:tabs>
      <w:spacing w:line="240" w:lineRule="auto"/>
      <w:ind w:left="360" w:hanging="360"/>
      <w:jc w:val="both"/>
    </w:pPr>
    <w:rPr>
      <w:rFonts w:ascii="Times New Roman" w:hAnsi="Times New Roman"/>
      <w:szCs w:val="24"/>
    </w:rPr>
  </w:style>
  <w:style w:type="paragraph" w:styleId="17">
    <w:name w:val="Normal Indent"/>
    <w:basedOn w:val="1"/>
    <w:link w:val="88"/>
    <w:qFormat/>
    <w:uiPriority w:val="99"/>
    <w:pPr>
      <w:spacing w:line="240" w:lineRule="auto"/>
      <w:ind w:firstLine="420"/>
      <w:jc w:val="both"/>
    </w:pPr>
    <w:rPr>
      <w:rFonts w:ascii="Times New Roman" w:hAnsi="Times New Roman"/>
      <w:sz w:val="24"/>
    </w:rPr>
  </w:style>
  <w:style w:type="paragraph" w:styleId="18">
    <w:name w:val="List Bullet"/>
    <w:basedOn w:val="1"/>
    <w:qFormat/>
    <w:uiPriority w:val="0"/>
    <w:pPr>
      <w:widowControl/>
      <w:tabs>
        <w:tab w:val="left" w:pos="432"/>
      </w:tabs>
      <w:topLinePunct/>
      <w:adjustRightInd w:val="0"/>
      <w:snapToGrid w:val="0"/>
      <w:spacing w:before="160" w:after="160" w:line="240" w:lineRule="atLeast"/>
      <w:ind w:left="432" w:hanging="432"/>
    </w:pPr>
    <w:rPr>
      <w:rFonts w:ascii="Times New Roman" w:hAnsi="Times New Roman" w:cs="Arial"/>
      <w:szCs w:val="21"/>
    </w:rPr>
  </w:style>
  <w:style w:type="paragraph" w:styleId="19">
    <w:name w:val="envelope address"/>
    <w:basedOn w:val="1"/>
    <w:semiHidden/>
    <w:qFormat/>
    <w:uiPriority w:val="0"/>
    <w:pPr>
      <w:framePr w:w="7920" w:h="1980" w:hRule="exact" w:hSpace="180" w:wrap="around" w:vAnchor="margin" w:hAnchor="page" w:xAlign="center" w:yAlign="bottom"/>
      <w:widowControl/>
      <w:topLinePunct/>
      <w:adjustRightInd w:val="0"/>
      <w:snapToGrid w:val="0"/>
      <w:spacing w:before="160" w:after="160" w:line="240" w:lineRule="atLeast"/>
      <w:ind w:left="100" w:leftChars="1400"/>
    </w:pPr>
    <w:rPr>
      <w:rFonts w:ascii="Arial" w:hAnsi="Arial" w:cs="Arial"/>
      <w:szCs w:val="21"/>
    </w:rPr>
  </w:style>
  <w:style w:type="paragraph" w:styleId="20">
    <w:name w:val="Document Map"/>
    <w:basedOn w:val="1"/>
    <w:link w:val="89"/>
    <w:qFormat/>
    <w:uiPriority w:val="99"/>
    <w:pPr>
      <w:shd w:val="clear" w:color="auto" w:fill="000080"/>
      <w:spacing w:line="240" w:lineRule="auto"/>
      <w:jc w:val="both"/>
    </w:pPr>
    <w:rPr>
      <w:rFonts w:ascii="Times New Roman" w:hAnsi="Times New Roman"/>
      <w:szCs w:val="20"/>
    </w:rPr>
  </w:style>
  <w:style w:type="paragraph" w:styleId="21">
    <w:name w:val="annotation text"/>
    <w:basedOn w:val="1"/>
    <w:link w:val="90"/>
    <w:unhideWhenUsed/>
    <w:qFormat/>
    <w:uiPriority w:val="0"/>
  </w:style>
  <w:style w:type="paragraph" w:styleId="22">
    <w:name w:val="Salutation"/>
    <w:basedOn w:val="1"/>
    <w:next w:val="1"/>
    <w:link w:val="91"/>
    <w:qFormat/>
    <w:uiPriority w:val="0"/>
    <w:pPr>
      <w:spacing w:line="240" w:lineRule="auto"/>
      <w:jc w:val="both"/>
    </w:pPr>
    <w:rPr>
      <w:rFonts w:ascii="Times New Roman" w:hAnsi="Times New Roman"/>
      <w:sz w:val="28"/>
      <w:szCs w:val="20"/>
    </w:rPr>
  </w:style>
  <w:style w:type="paragraph" w:styleId="23">
    <w:name w:val="Body Text 3"/>
    <w:basedOn w:val="1"/>
    <w:link w:val="92"/>
    <w:qFormat/>
    <w:uiPriority w:val="0"/>
    <w:pPr>
      <w:spacing w:after="120" w:line="240" w:lineRule="auto"/>
      <w:jc w:val="both"/>
    </w:pPr>
    <w:rPr>
      <w:rFonts w:ascii="Times New Roman" w:hAnsi="Times New Roman"/>
      <w:sz w:val="16"/>
      <w:szCs w:val="16"/>
    </w:rPr>
  </w:style>
  <w:style w:type="paragraph" w:styleId="24">
    <w:name w:val="Closing"/>
    <w:basedOn w:val="1"/>
    <w:link w:val="184"/>
    <w:semiHidden/>
    <w:qFormat/>
    <w:uiPriority w:val="0"/>
    <w:pPr>
      <w:widowControl/>
      <w:topLinePunct/>
      <w:adjustRightInd w:val="0"/>
      <w:snapToGrid w:val="0"/>
      <w:spacing w:before="160" w:after="160" w:line="240" w:lineRule="atLeast"/>
      <w:ind w:left="100" w:leftChars="2100"/>
    </w:pPr>
    <w:rPr>
      <w:rFonts w:ascii="Times New Roman" w:hAnsi="Times New Roman" w:cs="Arial"/>
      <w:szCs w:val="21"/>
    </w:rPr>
  </w:style>
  <w:style w:type="paragraph" w:styleId="25">
    <w:name w:val="Body Text Indent"/>
    <w:basedOn w:val="1"/>
    <w:link w:val="94"/>
    <w:unhideWhenUsed/>
    <w:qFormat/>
    <w:uiPriority w:val="0"/>
    <w:pPr>
      <w:spacing w:after="120"/>
      <w:ind w:left="420" w:leftChars="200"/>
    </w:pPr>
  </w:style>
  <w:style w:type="paragraph" w:styleId="26">
    <w:name w:val="List 2"/>
    <w:basedOn w:val="1"/>
    <w:qFormat/>
    <w:uiPriority w:val="0"/>
    <w:pPr>
      <w:adjustRightInd w:val="0"/>
      <w:spacing w:line="360" w:lineRule="atLeast"/>
      <w:ind w:left="840" w:hanging="420"/>
      <w:textAlignment w:val="baseline"/>
    </w:pPr>
    <w:rPr>
      <w:rFonts w:ascii="Times New Roman" w:hAnsi="Times New Roman"/>
      <w:kern w:val="0"/>
      <w:sz w:val="24"/>
      <w:szCs w:val="20"/>
    </w:rPr>
  </w:style>
  <w:style w:type="paragraph" w:styleId="27">
    <w:name w:val="Block Text"/>
    <w:basedOn w:val="1"/>
    <w:unhideWhenUsed/>
    <w:qFormat/>
    <w:uiPriority w:val="0"/>
    <w:pPr>
      <w:spacing w:line="240" w:lineRule="atLeast"/>
      <w:ind w:left="113" w:right="113"/>
    </w:pPr>
    <w:rPr>
      <w:sz w:val="24"/>
    </w:rPr>
  </w:style>
  <w:style w:type="paragraph" w:styleId="28">
    <w:name w:val="HTML Address"/>
    <w:basedOn w:val="1"/>
    <w:link w:val="185"/>
    <w:semiHidden/>
    <w:qFormat/>
    <w:uiPriority w:val="0"/>
    <w:pPr>
      <w:widowControl/>
      <w:topLinePunct/>
      <w:adjustRightInd w:val="0"/>
      <w:snapToGrid w:val="0"/>
      <w:spacing w:before="160" w:after="160" w:line="240" w:lineRule="atLeast"/>
      <w:ind w:left="1701"/>
    </w:pPr>
    <w:rPr>
      <w:rFonts w:ascii="Times New Roman" w:hAnsi="Times New Roman" w:cs="Arial"/>
      <w:i/>
      <w:iCs/>
      <w:szCs w:val="21"/>
    </w:rPr>
  </w:style>
  <w:style w:type="paragraph" w:styleId="29">
    <w:name w:val="toc 5"/>
    <w:basedOn w:val="1"/>
    <w:next w:val="1"/>
    <w:qFormat/>
    <w:uiPriority w:val="39"/>
    <w:pPr>
      <w:spacing w:line="240" w:lineRule="auto"/>
      <w:ind w:left="1680"/>
      <w:jc w:val="both"/>
    </w:pPr>
    <w:rPr>
      <w:rFonts w:ascii="Times New Roman" w:hAnsi="Times New Roman"/>
      <w:szCs w:val="20"/>
    </w:rPr>
  </w:style>
  <w:style w:type="paragraph" w:styleId="30">
    <w:name w:val="toc 3"/>
    <w:basedOn w:val="1"/>
    <w:next w:val="1"/>
    <w:qFormat/>
    <w:uiPriority w:val="39"/>
    <w:pPr>
      <w:spacing w:line="240" w:lineRule="auto"/>
      <w:ind w:left="840"/>
      <w:jc w:val="both"/>
    </w:pPr>
    <w:rPr>
      <w:rFonts w:ascii="Times New Roman" w:hAnsi="Times New Roman"/>
      <w:szCs w:val="20"/>
    </w:rPr>
  </w:style>
  <w:style w:type="paragraph" w:styleId="31">
    <w:name w:val="Plain Text"/>
    <w:basedOn w:val="1"/>
    <w:link w:val="95"/>
    <w:unhideWhenUsed/>
    <w:qFormat/>
    <w:uiPriority w:val="0"/>
    <w:pPr>
      <w:spacing w:line="240" w:lineRule="auto"/>
      <w:jc w:val="both"/>
    </w:pPr>
    <w:rPr>
      <w:rFonts w:ascii="宋体" w:hAnsi="Courier New" w:eastAsia="华文宋体"/>
      <w:sz w:val="28"/>
    </w:rPr>
  </w:style>
  <w:style w:type="paragraph" w:styleId="32">
    <w:name w:val="List Bullet 5"/>
    <w:basedOn w:val="1"/>
    <w:semiHidden/>
    <w:qFormat/>
    <w:uiPriority w:val="0"/>
    <w:pPr>
      <w:widowControl/>
      <w:tabs>
        <w:tab w:val="left" w:pos="432"/>
      </w:tabs>
      <w:topLinePunct/>
      <w:adjustRightInd w:val="0"/>
      <w:snapToGrid w:val="0"/>
      <w:spacing w:before="160" w:after="160" w:line="240" w:lineRule="atLeast"/>
      <w:ind w:left="432" w:hanging="432"/>
    </w:pPr>
    <w:rPr>
      <w:rFonts w:ascii="Times New Roman" w:hAnsi="Times New Roman" w:cs="Arial"/>
      <w:szCs w:val="21"/>
    </w:rPr>
  </w:style>
  <w:style w:type="paragraph" w:styleId="33">
    <w:name w:val="List Number 4"/>
    <w:basedOn w:val="1"/>
    <w:semiHidden/>
    <w:qFormat/>
    <w:uiPriority w:val="0"/>
    <w:pPr>
      <w:widowControl/>
      <w:topLinePunct/>
      <w:adjustRightInd w:val="0"/>
      <w:snapToGrid w:val="0"/>
      <w:spacing w:before="160" w:after="160" w:line="240" w:lineRule="atLeast"/>
    </w:pPr>
    <w:rPr>
      <w:rFonts w:ascii="Times New Roman" w:hAnsi="Times New Roman" w:cs="Arial"/>
      <w:szCs w:val="21"/>
    </w:rPr>
  </w:style>
  <w:style w:type="paragraph" w:styleId="34">
    <w:name w:val="toc 8"/>
    <w:basedOn w:val="1"/>
    <w:next w:val="1"/>
    <w:qFormat/>
    <w:uiPriority w:val="39"/>
    <w:pPr>
      <w:spacing w:line="240" w:lineRule="auto"/>
      <w:ind w:left="2940"/>
      <w:jc w:val="both"/>
    </w:pPr>
    <w:rPr>
      <w:rFonts w:ascii="Times New Roman" w:hAnsi="Times New Roman"/>
      <w:szCs w:val="20"/>
    </w:rPr>
  </w:style>
  <w:style w:type="paragraph" w:styleId="35">
    <w:name w:val="Date"/>
    <w:basedOn w:val="1"/>
    <w:next w:val="1"/>
    <w:link w:val="96"/>
    <w:qFormat/>
    <w:uiPriority w:val="0"/>
    <w:pPr>
      <w:tabs>
        <w:tab w:val="left" w:pos="5940"/>
        <w:tab w:val="left" w:pos="7740"/>
        <w:tab w:val="left" w:pos="7920"/>
      </w:tabs>
      <w:adjustRightInd w:val="0"/>
      <w:spacing w:before="120" w:after="120" w:line="300" w:lineRule="auto"/>
      <w:ind w:left="1474"/>
      <w:jc w:val="right"/>
      <w:textAlignment w:val="baseline"/>
    </w:pPr>
    <w:rPr>
      <w:rFonts w:ascii="Times New Roman" w:hAnsi="Times New Roman"/>
      <w:kern w:val="0"/>
      <w:sz w:val="32"/>
      <w:szCs w:val="20"/>
    </w:rPr>
  </w:style>
  <w:style w:type="paragraph" w:styleId="36">
    <w:name w:val="Body Text Indent 2"/>
    <w:basedOn w:val="1"/>
    <w:link w:val="97"/>
    <w:qFormat/>
    <w:uiPriority w:val="0"/>
    <w:pPr>
      <w:spacing w:after="120" w:line="480" w:lineRule="auto"/>
      <w:ind w:left="420" w:leftChars="200"/>
      <w:jc w:val="both"/>
    </w:pPr>
    <w:rPr>
      <w:rFonts w:ascii="Times New Roman" w:hAnsi="Times New Roman"/>
      <w:szCs w:val="24"/>
    </w:rPr>
  </w:style>
  <w:style w:type="paragraph" w:styleId="37">
    <w:name w:val="endnote text"/>
    <w:basedOn w:val="1"/>
    <w:link w:val="186"/>
    <w:semiHidden/>
    <w:qFormat/>
    <w:uiPriority w:val="0"/>
    <w:pPr>
      <w:widowControl/>
      <w:topLinePunct/>
      <w:adjustRightInd w:val="0"/>
      <w:snapToGrid w:val="0"/>
      <w:spacing w:before="160" w:after="160" w:line="240" w:lineRule="atLeast"/>
      <w:ind w:left="1701"/>
    </w:pPr>
    <w:rPr>
      <w:rFonts w:ascii="Times New Roman" w:hAnsi="Times New Roman" w:cs="Arial"/>
      <w:szCs w:val="21"/>
    </w:rPr>
  </w:style>
  <w:style w:type="paragraph" w:styleId="38">
    <w:name w:val="Balloon Text"/>
    <w:basedOn w:val="1"/>
    <w:link w:val="98"/>
    <w:unhideWhenUsed/>
    <w:qFormat/>
    <w:uiPriority w:val="99"/>
    <w:pPr>
      <w:spacing w:line="240" w:lineRule="auto"/>
    </w:pPr>
    <w:rPr>
      <w:rFonts w:asciiTheme="minorHAnsi" w:hAnsiTheme="minorHAnsi" w:eastAsiaTheme="minorEastAsia" w:cstheme="minorBidi"/>
      <w:sz w:val="18"/>
      <w:szCs w:val="18"/>
    </w:rPr>
  </w:style>
  <w:style w:type="paragraph" w:styleId="39">
    <w:name w:val="footer"/>
    <w:basedOn w:val="1"/>
    <w:link w:val="99"/>
    <w:unhideWhenUsed/>
    <w:qFormat/>
    <w:uiPriority w:val="99"/>
    <w:pPr>
      <w:tabs>
        <w:tab w:val="center" w:pos="4153"/>
        <w:tab w:val="right" w:pos="8306"/>
      </w:tabs>
      <w:snapToGrid w:val="0"/>
      <w:spacing w:line="240" w:lineRule="auto"/>
    </w:pPr>
    <w:rPr>
      <w:rFonts w:asciiTheme="minorHAnsi" w:hAnsiTheme="minorHAnsi" w:eastAsiaTheme="minorEastAsia" w:cstheme="minorBidi"/>
      <w:sz w:val="18"/>
      <w:szCs w:val="18"/>
    </w:rPr>
  </w:style>
  <w:style w:type="paragraph" w:styleId="40">
    <w:name w:val="header"/>
    <w:basedOn w:val="1"/>
    <w:link w:val="100"/>
    <w:unhideWhenUsed/>
    <w:qFormat/>
    <w:uiPriority w:val="0"/>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41">
    <w:name w:val="Signature"/>
    <w:basedOn w:val="1"/>
    <w:link w:val="187"/>
    <w:semiHidden/>
    <w:qFormat/>
    <w:uiPriority w:val="0"/>
    <w:pPr>
      <w:widowControl/>
      <w:topLinePunct/>
      <w:adjustRightInd w:val="0"/>
      <w:snapToGrid w:val="0"/>
      <w:spacing w:before="160" w:after="160" w:line="240" w:lineRule="atLeast"/>
      <w:ind w:left="100" w:leftChars="2100"/>
    </w:pPr>
    <w:rPr>
      <w:rFonts w:ascii="Times New Roman" w:hAnsi="Times New Roman" w:cs="Arial"/>
      <w:szCs w:val="21"/>
    </w:rPr>
  </w:style>
  <w:style w:type="paragraph" w:styleId="42">
    <w:name w:val="toc 1"/>
    <w:basedOn w:val="1"/>
    <w:next w:val="1"/>
    <w:unhideWhenUsed/>
    <w:qFormat/>
    <w:uiPriority w:val="39"/>
  </w:style>
  <w:style w:type="paragraph" w:styleId="43">
    <w:name w:val="toc 4"/>
    <w:basedOn w:val="1"/>
    <w:next w:val="1"/>
    <w:qFormat/>
    <w:uiPriority w:val="39"/>
    <w:pPr>
      <w:spacing w:line="240" w:lineRule="auto"/>
      <w:ind w:left="1260"/>
      <w:jc w:val="both"/>
    </w:pPr>
    <w:rPr>
      <w:rFonts w:ascii="Times New Roman" w:hAnsi="Times New Roman"/>
      <w:szCs w:val="20"/>
    </w:rPr>
  </w:style>
  <w:style w:type="paragraph" w:styleId="44">
    <w:name w:val="Subtitle"/>
    <w:basedOn w:val="1"/>
    <w:link w:val="188"/>
    <w:qFormat/>
    <w:uiPriority w:val="0"/>
    <w:pPr>
      <w:widowControl/>
      <w:topLinePunct/>
      <w:adjustRightInd w:val="0"/>
      <w:snapToGrid w:val="0"/>
      <w:spacing w:before="240" w:after="60" w:line="312" w:lineRule="atLeast"/>
      <w:ind w:left="1701"/>
      <w:jc w:val="center"/>
      <w:outlineLvl w:val="1"/>
    </w:pPr>
    <w:rPr>
      <w:rFonts w:ascii="Arial" w:hAnsi="Arial" w:cs="Arial"/>
      <w:b/>
      <w:bCs/>
      <w:kern w:val="28"/>
      <w:sz w:val="32"/>
      <w:szCs w:val="32"/>
    </w:rPr>
  </w:style>
  <w:style w:type="paragraph" w:styleId="45">
    <w:name w:val="List"/>
    <w:basedOn w:val="1"/>
    <w:semiHidden/>
    <w:qFormat/>
    <w:uiPriority w:val="0"/>
    <w:pPr>
      <w:widowControl/>
      <w:topLinePunct/>
      <w:adjustRightInd w:val="0"/>
      <w:snapToGrid w:val="0"/>
      <w:spacing w:before="160" w:after="160" w:line="240" w:lineRule="atLeast"/>
      <w:ind w:left="200" w:hanging="200" w:hangingChars="200"/>
    </w:pPr>
    <w:rPr>
      <w:rFonts w:ascii="Times New Roman" w:hAnsi="Times New Roman" w:cs="Arial"/>
      <w:szCs w:val="21"/>
    </w:rPr>
  </w:style>
  <w:style w:type="paragraph" w:styleId="46">
    <w:name w:val="footnote text"/>
    <w:basedOn w:val="1"/>
    <w:link w:val="101"/>
    <w:qFormat/>
    <w:uiPriority w:val="99"/>
    <w:pPr>
      <w:snapToGrid w:val="0"/>
      <w:spacing w:line="240" w:lineRule="auto"/>
    </w:pPr>
    <w:rPr>
      <w:sz w:val="18"/>
      <w:szCs w:val="18"/>
    </w:rPr>
  </w:style>
  <w:style w:type="paragraph" w:styleId="47">
    <w:name w:val="toc 6"/>
    <w:basedOn w:val="1"/>
    <w:next w:val="1"/>
    <w:qFormat/>
    <w:uiPriority w:val="39"/>
    <w:pPr>
      <w:spacing w:line="240" w:lineRule="auto"/>
      <w:ind w:left="2100"/>
      <w:jc w:val="both"/>
    </w:pPr>
    <w:rPr>
      <w:rFonts w:ascii="Times New Roman" w:hAnsi="Times New Roman"/>
      <w:szCs w:val="20"/>
    </w:rPr>
  </w:style>
  <w:style w:type="paragraph" w:styleId="48">
    <w:name w:val="Body Text Indent 3"/>
    <w:basedOn w:val="1"/>
    <w:link w:val="102"/>
    <w:unhideWhenUsed/>
    <w:qFormat/>
    <w:uiPriority w:val="99"/>
    <w:pPr>
      <w:spacing w:after="120"/>
      <w:ind w:left="420" w:leftChars="200"/>
    </w:pPr>
    <w:rPr>
      <w:rFonts w:asciiTheme="minorHAnsi" w:hAnsiTheme="minorHAnsi" w:eastAsiaTheme="minorEastAsia" w:cstheme="minorBidi"/>
      <w:sz w:val="16"/>
      <w:szCs w:val="16"/>
    </w:rPr>
  </w:style>
  <w:style w:type="paragraph" w:styleId="49">
    <w:name w:val="toc 2"/>
    <w:basedOn w:val="1"/>
    <w:next w:val="1"/>
    <w:unhideWhenUsed/>
    <w:qFormat/>
    <w:uiPriority w:val="39"/>
    <w:pPr>
      <w:ind w:left="420" w:leftChars="200"/>
    </w:pPr>
  </w:style>
  <w:style w:type="paragraph" w:styleId="50">
    <w:name w:val="toc 9"/>
    <w:basedOn w:val="1"/>
    <w:next w:val="1"/>
    <w:qFormat/>
    <w:uiPriority w:val="39"/>
    <w:pPr>
      <w:spacing w:line="240" w:lineRule="auto"/>
      <w:ind w:left="3360"/>
      <w:jc w:val="both"/>
    </w:pPr>
    <w:rPr>
      <w:rFonts w:ascii="Times New Roman" w:hAnsi="Times New Roman"/>
      <w:szCs w:val="20"/>
    </w:rPr>
  </w:style>
  <w:style w:type="paragraph" w:styleId="51">
    <w:name w:val="Body Text 2"/>
    <w:basedOn w:val="1"/>
    <w:link w:val="103"/>
    <w:qFormat/>
    <w:uiPriority w:val="0"/>
    <w:pPr>
      <w:spacing w:line="240" w:lineRule="auto"/>
      <w:ind w:right="-22"/>
      <w:jc w:val="center"/>
    </w:pPr>
    <w:rPr>
      <w:rFonts w:ascii="黑体" w:hAnsi="Times New Roman" w:eastAsia="隶书"/>
      <w:sz w:val="44"/>
      <w:szCs w:val="20"/>
    </w:rPr>
  </w:style>
  <w:style w:type="paragraph" w:styleId="52">
    <w:name w:val="Message Header"/>
    <w:basedOn w:val="1"/>
    <w:link w:val="189"/>
    <w:semiHidden/>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1080" w:leftChars="500" w:hanging="1080" w:hangingChars="500"/>
    </w:pPr>
    <w:rPr>
      <w:rFonts w:ascii="Arial" w:hAnsi="Arial" w:cs="Arial"/>
      <w:szCs w:val="21"/>
    </w:rPr>
  </w:style>
  <w:style w:type="paragraph" w:styleId="53">
    <w:name w:val="HTML Preformatted"/>
    <w:basedOn w:val="1"/>
    <w:link w:val="190"/>
    <w:qFormat/>
    <w:uiPriority w:val="0"/>
    <w:pPr>
      <w:widowControl/>
      <w:topLinePunct/>
      <w:adjustRightInd w:val="0"/>
      <w:snapToGrid w:val="0"/>
      <w:spacing w:before="160" w:after="160" w:line="240" w:lineRule="atLeast"/>
      <w:ind w:left="1701"/>
    </w:pPr>
    <w:rPr>
      <w:rFonts w:ascii="Courier New" w:hAnsi="Courier New" w:cs="Courier New"/>
      <w:sz w:val="20"/>
      <w:szCs w:val="20"/>
    </w:rPr>
  </w:style>
  <w:style w:type="paragraph" w:styleId="54">
    <w:name w:val="Normal (Web)"/>
    <w:basedOn w:val="1"/>
    <w:qFormat/>
    <w:uiPriority w:val="99"/>
    <w:pPr>
      <w:widowControl/>
      <w:spacing w:before="100" w:beforeAutospacing="1" w:after="100" w:afterAutospacing="1"/>
    </w:pPr>
    <w:rPr>
      <w:rFonts w:ascii="Arial Unicode MS" w:hAnsi="Arial Unicode MS" w:eastAsia="Arial Unicode MS" w:cs="Arial Unicode MS"/>
      <w:color w:val="000000"/>
      <w:kern w:val="0"/>
      <w:sz w:val="24"/>
      <w:szCs w:val="24"/>
    </w:rPr>
  </w:style>
  <w:style w:type="paragraph" w:styleId="55">
    <w:name w:val="index 1"/>
    <w:basedOn w:val="1"/>
    <w:next w:val="1"/>
    <w:unhideWhenUsed/>
    <w:qFormat/>
    <w:uiPriority w:val="0"/>
  </w:style>
  <w:style w:type="paragraph" w:styleId="56">
    <w:name w:val="Title"/>
    <w:basedOn w:val="1"/>
    <w:link w:val="191"/>
    <w:qFormat/>
    <w:uiPriority w:val="0"/>
    <w:pPr>
      <w:widowControl/>
      <w:topLinePunct/>
      <w:adjustRightInd w:val="0"/>
      <w:snapToGrid w:val="0"/>
      <w:spacing w:before="240" w:after="60" w:line="240" w:lineRule="atLeast"/>
      <w:ind w:left="1701"/>
      <w:jc w:val="center"/>
      <w:outlineLvl w:val="0"/>
    </w:pPr>
    <w:rPr>
      <w:rFonts w:ascii="Arial" w:hAnsi="Arial" w:cs="Arial"/>
      <w:b/>
      <w:bCs/>
      <w:sz w:val="32"/>
      <w:szCs w:val="32"/>
    </w:rPr>
  </w:style>
  <w:style w:type="paragraph" w:styleId="57">
    <w:name w:val="annotation subject"/>
    <w:basedOn w:val="21"/>
    <w:next w:val="21"/>
    <w:link w:val="104"/>
    <w:unhideWhenUsed/>
    <w:qFormat/>
    <w:uiPriority w:val="99"/>
    <w:rPr>
      <w:b/>
      <w:bCs/>
    </w:rPr>
  </w:style>
  <w:style w:type="paragraph" w:styleId="58">
    <w:name w:val="Body Text First Indent"/>
    <w:basedOn w:val="2"/>
    <w:link w:val="192"/>
    <w:semiHidden/>
    <w:qFormat/>
    <w:uiPriority w:val="0"/>
    <w:pPr>
      <w:widowControl/>
      <w:topLinePunct/>
      <w:adjustRightInd w:val="0"/>
      <w:snapToGrid w:val="0"/>
      <w:spacing w:before="160" w:line="240" w:lineRule="atLeast"/>
      <w:ind w:left="1701" w:firstLine="420" w:firstLineChars="100"/>
      <w:jc w:val="left"/>
    </w:pPr>
    <w:rPr>
      <w:rFonts w:cs="Arial"/>
      <w:szCs w:val="21"/>
    </w:rPr>
  </w:style>
  <w:style w:type="paragraph" w:styleId="59">
    <w:name w:val="Body Text First Indent 2"/>
    <w:basedOn w:val="25"/>
    <w:link w:val="180"/>
    <w:semiHidden/>
    <w:unhideWhenUsed/>
    <w:qFormat/>
    <w:uiPriority w:val="0"/>
    <w:pPr>
      <w:ind w:firstLine="420" w:firstLineChars="200"/>
    </w:p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basedOn w:val="62"/>
    <w:qFormat/>
    <w:uiPriority w:val="0"/>
    <w:rPr>
      <w:b/>
      <w:bCs/>
    </w:rPr>
  </w:style>
  <w:style w:type="character" w:styleId="64">
    <w:name w:val="page number"/>
    <w:basedOn w:val="62"/>
    <w:qFormat/>
    <w:uiPriority w:val="0"/>
  </w:style>
  <w:style w:type="character" w:styleId="65">
    <w:name w:val="FollowedHyperlink"/>
    <w:basedOn w:val="62"/>
    <w:qFormat/>
    <w:uiPriority w:val="99"/>
    <w:rPr>
      <w:color w:val="800080"/>
      <w:u w:val="single"/>
    </w:rPr>
  </w:style>
  <w:style w:type="character" w:styleId="66">
    <w:name w:val="Emphasis"/>
    <w:basedOn w:val="62"/>
    <w:qFormat/>
    <w:uiPriority w:val="0"/>
    <w:rPr>
      <w:i/>
      <w:iCs/>
    </w:rPr>
  </w:style>
  <w:style w:type="character" w:styleId="67">
    <w:name w:val="HTML Definition"/>
    <w:basedOn w:val="62"/>
    <w:qFormat/>
    <w:uiPriority w:val="0"/>
    <w:rPr>
      <w:i/>
      <w:iCs/>
    </w:rPr>
  </w:style>
  <w:style w:type="character" w:styleId="68">
    <w:name w:val="HTML Typewriter"/>
    <w:basedOn w:val="62"/>
    <w:qFormat/>
    <w:uiPriority w:val="0"/>
    <w:rPr>
      <w:rFonts w:ascii="Courier New" w:hAnsi="Courier New" w:cs="Courier New"/>
      <w:sz w:val="20"/>
      <w:szCs w:val="20"/>
    </w:rPr>
  </w:style>
  <w:style w:type="character" w:styleId="69">
    <w:name w:val="HTML Acronym"/>
    <w:basedOn w:val="62"/>
    <w:qFormat/>
    <w:uiPriority w:val="0"/>
  </w:style>
  <w:style w:type="character" w:styleId="70">
    <w:name w:val="HTML Variable"/>
    <w:basedOn w:val="62"/>
    <w:qFormat/>
    <w:uiPriority w:val="0"/>
    <w:rPr>
      <w:i/>
      <w:iCs/>
    </w:rPr>
  </w:style>
  <w:style w:type="character" w:styleId="71">
    <w:name w:val="Hyperlink"/>
    <w:unhideWhenUsed/>
    <w:qFormat/>
    <w:uiPriority w:val="99"/>
    <w:rPr>
      <w:color w:val="0000FF"/>
      <w:u w:val="single"/>
    </w:rPr>
  </w:style>
  <w:style w:type="character" w:styleId="72">
    <w:name w:val="HTML Code"/>
    <w:basedOn w:val="62"/>
    <w:qFormat/>
    <w:uiPriority w:val="0"/>
    <w:rPr>
      <w:rFonts w:ascii="Courier New" w:hAnsi="Courier New" w:cs="Courier New"/>
      <w:sz w:val="20"/>
      <w:szCs w:val="20"/>
    </w:rPr>
  </w:style>
  <w:style w:type="character" w:styleId="73">
    <w:name w:val="annotation reference"/>
    <w:unhideWhenUsed/>
    <w:qFormat/>
    <w:uiPriority w:val="99"/>
    <w:rPr>
      <w:sz w:val="21"/>
      <w:szCs w:val="21"/>
    </w:rPr>
  </w:style>
  <w:style w:type="character" w:styleId="74">
    <w:name w:val="HTML Cite"/>
    <w:basedOn w:val="62"/>
    <w:qFormat/>
    <w:uiPriority w:val="0"/>
    <w:rPr>
      <w:i/>
      <w:iCs/>
    </w:rPr>
  </w:style>
  <w:style w:type="character" w:styleId="75">
    <w:name w:val="footnote reference"/>
    <w:basedOn w:val="62"/>
    <w:qFormat/>
    <w:uiPriority w:val="0"/>
    <w:rPr>
      <w:vertAlign w:val="superscript"/>
    </w:rPr>
  </w:style>
  <w:style w:type="character" w:styleId="76">
    <w:name w:val="HTML Keyboard"/>
    <w:basedOn w:val="62"/>
    <w:qFormat/>
    <w:uiPriority w:val="0"/>
    <w:rPr>
      <w:rFonts w:ascii="Courier New" w:hAnsi="Courier New" w:cs="Courier New"/>
      <w:sz w:val="20"/>
      <w:szCs w:val="20"/>
    </w:rPr>
  </w:style>
  <w:style w:type="character" w:styleId="77">
    <w:name w:val="HTML Sample"/>
    <w:basedOn w:val="62"/>
    <w:qFormat/>
    <w:uiPriority w:val="0"/>
    <w:rPr>
      <w:rFonts w:ascii="Courier New" w:hAnsi="Courier New" w:cs="Courier New"/>
    </w:rPr>
  </w:style>
  <w:style w:type="paragraph" w:customStyle="1" w:styleId="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9">
    <w:name w:val="标题 1 Char"/>
    <w:basedOn w:val="62"/>
    <w:link w:val="4"/>
    <w:qFormat/>
    <w:uiPriority w:val="0"/>
    <w:rPr>
      <w:rFonts w:ascii="Calibri" w:hAnsi="Calibri" w:eastAsia="宋体" w:cs="Times New Roman"/>
      <w:b/>
      <w:bCs/>
      <w:kern w:val="44"/>
      <w:sz w:val="44"/>
      <w:szCs w:val="44"/>
    </w:rPr>
  </w:style>
  <w:style w:type="character" w:customStyle="1" w:styleId="80">
    <w:name w:val="标题 2 Char"/>
    <w:basedOn w:val="62"/>
    <w:link w:val="5"/>
    <w:qFormat/>
    <w:uiPriority w:val="0"/>
    <w:rPr>
      <w:rFonts w:ascii="Arial" w:hAnsi="Arial" w:eastAsia="黑体" w:cs="Times New Roman"/>
      <w:b/>
      <w:bCs/>
      <w:kern w:val="0"/>
      <w:sz w:val="32"/>
      <w:szCs w:val="32"/>
    </w:rPr>
  </w:style>
  <w:style w:type="character" w:customStyle="1" w:styleId="81">
    <w:name w:val="标题 3 Char"/>
    <w:basedOn w:val="62"/>
    <w:link w:val="6"/>
    <w:qFormat/>
    <w:uiPriority w:val="0"/>
    <w:rPr>
      <w:rFonts w:ascii="Times New Roman" w:hAnsi="Times New Roman" w:eastAsia="宋体" w:cs="Times New Roman"/>
      <w:b/>
      <w:kern w:val="0"/>
      <w:szCs w:val="20"/>
    </w:rPr>
  </w:style>
  <w:style w:type="character" w:customStyle="1" w:styleId="82">
    <w:name w:val="标题 4 Char"/>
    <w:basedOn w:val="62"/>
    <w:link w:val="7"/>
    <w:qFormat/>
    <w:uiPriority w:val="0"/>
    <w:rPr>
      <w:rFonts w:ascii="Cambria" w:hAnsi="Cambria" w:eastAsia="宋体" w:cs="黑体"/>
      <w:b/>
      <w:bCs/>
      <w:sz w:val="28"/>
      <w:szCs w:val="28"/>
    </w:rPr>
  </w:style>
  <w:style w:type="character" w:customStyle="1" w:styleId="83">
    <w:name w:val="标题 5 Char"/>
    <w:basedOn w:val="62"/>
    <w:link w:val="8"/>
    <w:qFormat/>
    <w:uiPriority w:val="0"/>
    <w:rPr>
      <w:rFonts w:ascii="Times New Roman" w:hAnsi="Times New Roman" w:eastAsia="宋体" w:cs="Times New Roman"/>
      <w:kern w:val="0"/>
      <w:szCs w:val="21"/>
    </w:rPr>
  </w:style>
  <w:style w:type="character" w:customStyle="1" w:styleId="84">
    <w:name w:val="标题 6 Char"/>
    <w:basedOn w:val="62"/>
    <w:link w:val="9"/>
    <w:qFormat/>
    <w:uiPriority w:val="0"/>
    <w:rPr>
      <w:rFonts w:ascii="Times New Roman" w:hAnsi="Times New Roman" w:eastAsia="宋体" w:cs="Times New Roman"/>
      <w:b/>
      <w:kern w:val="0"/>
      <w:sz w:val="30"/>
      <w:szCs w:val="20"/>
    </w:rPr>
  </w:style>
  <w:style w:type="character" w:customStyle="1" w:styleId="85">
    <w:name w:val="标题 7 Char"/>
    <w:basedOn w:val="62"/>
    <w:link w:val="10"/>
    <w:qFormat/>
    <w:uiPriority w:val="0"/>
    <w:rPr>
      <w:rFonts w:ascii="黑体" w:hAnsi="Times New Roman" w:eastAsia="黑体" w:cs="Times New Roman"/>
      <w:b/>
      <w:sz w:val="30"/>
      <w:szCs w:val="30"/>
    </w:rPr>
  </w:style>
  <w:style w:type="character" w:customStyle="1" w:styleId="86">
    <w:name w:val="标题 8 Char"/>
    <w:basedOn w:val="62"/>
    <w:link w:val="11"/>
    <w:qFormat/>
    <w:uiPriority w:val="0"/>
    <w:rPr>
      <w:rFonts w:ascii="Times New Roman" w:hAnsi="Times New Roman" w:eastAsia="黑体" w:cs="Times New Roman"/>
      <w:b/>
      <w:kern w:val="0"/>
      <w:sz w:val="30"/>
      <w:szCs w:val="20"/>
    </w:rPr>
  </w:style>
  <w:style w:type="character" w:customStyle="1" w:styleId="87">
    <w:name w:val="标题 9 Char"/>
    <w:basedOn w:val="62"/>
    <w:link w:val="12"/>
    <w:qFormat/>
    <w:uiPriority w:val="0"/>
    <w:rPr>
      <w:rFonts w:ascii="Times New Roman" w:hAnsi="Times New Roman" w:eastAsia="黑体" w:cs="Times New Roman"/>
      <w:b/>
      <w:kern w:val="0"/>
      <w:sz w:val="28"/>
      <w:szCs w:val="20"/>
    </w:rPr>
  </w:style>
  <w:style w:type="character" w:customStyle="1" w:styleId="88">
    <w:name w:val="正文缩进 Char"/>
    <w:link w:val="17"/>
    <w:qFormat/>
    <w:uiPriority w:val="99"/>
    <w:rPr>
      <w:rFonts w:ascii="Times New Roman" w:hAnsi="Times New Roman" w:eastAsia="宋体" w:cs="Times New Roman"/>
      <w:sz w:val="24"/>
    </w:rPr>
  </w:style>
  <w:style w:type="character" w:customStyle="1" w:styleId="89">
    <w:name w:val="文档结构图 Char"/>
    <w:basedOn w:val="62"/>
    <w:link w:val="20"/>
    <w:qFormat/>
    <w:uiPriority w:val="99"/>
    <w:rPr>
      <w:rFonts w:ascii="Times New Roman" w:hAnsi="Times New Roman" w:eastAsia="宋体" w:cs="Times New Roman"/>
      <w:szCs w:val="20"/>
      <w:shd w:val="clear" w:color="auto" w:fill="000080"/>
    </w:rPr>
  </w:style>
  <w:style w:type="character" w:customStyle="1" w:styleId="90">
    <w:name w:val="批注文字 Char1"/>
    <w:basedOn w:val="62"/>
    <w:link w:val="21"/>
    <w:qFormat/>
    <w:uiPriority w:val="99"/>
    <w:rPr>
      <w:rFonts w:ascii="Calibri" w:hAnsi="Calibri" w:eastAsia="宋体" w:cs="Times New Roman"/>
    </w:rPr>
  </w:style>
  <w:style w:type="character" w:customStyle="1" w:styleId="91">
    <w:name w:val="称呼 Char"/>
    <w:basedOn w:val="62"/>
    <w:link w:val="22"/>
    <w:qFormat/>
    <w:uiPriority w:val="0"/>
    <w:rPr>
      <w:rFonts w:ascii="Times New Roman" w:hAnsi="Times New Roman" w:eastAsia="宋体" w:cs="Times New Roman"/>
      <w:sz w:val="28"/>
      <w:szCs w:val="20"/>
    </w:rPr>
  </w:style>
  <w:style w:type="character" w:customStyle="1" w:styleId="92">
    <w:name w:val="正文文本 3 Char"/>
    <w:basedOn w:val="62"/>
    <w:link w:val="23"/>
    <w:qFormat/>
    <w:uiPriority w:val="0"/>
    <w:rPr>
      <w:rFonts w:ascii="Times New Roman" w:hAnsi="Times New Roman" w:eastAsia="宋体" w:cs="Times New Roman"/>
      <w:sz w:val="16"/>
      <w:szCs w:val="16"/>
    </w:rPr>
  </w:style>
  <w:style w:type="character" w:customStyle="1" w:styleId="93">
    <w:name w:val="正文文本 Char"/>
    <w:link w:val="2"/>
    <w:qFormat/>
    <w:uiPriority w:val="99"/>
    <w:rPr>
      <w:rFonts w:ascii="Times New Roman" w:hAnsi="Times New Roman" w:eastAsia="宋体" w:cs="Times New Roman"/>
      <w:szCs w:val="24"/>
    </w:rPr>
  </w:style>
  <w:style w:type="character" w:customStyle="1" w:styleId="94">
    <w:name w:val="正文文本缩进 Char"/>
    <w:basedOn w:val="62"/>
    <w:link w:val="25"/>
    <w:qFormat/>
    <w:uiPriority w:val="0"/>
    <w:rPr>
      <w:rFonts w:ascii="Calibri" w:hAnsi="Calibri" w:eastAsia="宋体" w:cs="Times New Roman"/>
    </w:rPr>
  </w:style>
  <w:style w:type="character" w:customStyle="1" w:styleId="95">
    <w:name w:val="纯文本 Char"/>
    <w:basedOn w:val="62"/>
    <w:link w:val="31"/>
    <w:qFormat/>
    <w:uiPriority w:val="0"/>
    <w:rPr>
      <w:rFonts w:ascii="宋体" w:hAnsi="Courier New" w:eastAsia="华文宋体" w:cs="Times New Roman"/>
      <w:sz w:val="28"/>
    </w:rPr>
  </w:style>
  <w:style w:type="character" w:customStyle="1" w:styleId="96">
    <w:name w:val="日期 Char"/>
    <w:link w:val="35"/>
    <w:qFormat/>
    <w:uiPriority w:val="0"/>
    <w:rPr>
      <w:rFonts w:ascii="Times New Roman" w:hAnsi="Times New Roman" w:eastAsia="宋体" w:cs="Times New Roman"/>
      <w:kern w:val="0"/>
      <w:sz w:val="32"/>
      <w:szCs w:val="20"/>
    </w:rPr>
  </w:style>
  <w:style w:type="character" w:customStyle="1" w:styleId="97">
    <w:name w:val="正文文本缩进 2 Char"/>
    <w:link w:val="36"/>
    <w:qFormat/>
    <w:uiPriority w:val="0"/>
    <w:rPr>
      <w:rFonts w:ascii="Times New Roman" w:hAnsi="Times New Roman" w:eastAsia="宋体" w:cs="Times New Roman"/>
      <w:szCs w:val="24"/>
    </w:rPr>
  </w:style>
  <w:style w:type="character" w:customStyle="1" w:styleId="98">
    <w:name w:val="批注框文本 Char"/>
    <w:link w:val="38"/>
    <w:qFormat/>
    <w:uiPriority w:val="99"/>
    <w:rPr>
      <w:sz w:val="18"/>
      <w:szCs w:val="18"/>
    </w:rPr>
  </w:style>
  <w:style w:type="character" w:customStyle="1" w:styleId="99">
    <w:name w:val="页脚 Char"/>
    <w:basedOn w:val="62"/>
    <w:link w:val="39"/>
    <w:qFormat/>
    <w:uiPriority w:val="99"/>
    <w:rPr>
      <w:sz w:val="18"/>
      <w:szCs w:val="18"/>
    </w:rPr>
  </w:style>
  <w:style w:type="character" w:customStyle="1" w:styleId="100">
    <w:name w:val="页眉 Char"/>
    <w:basedOn w:val="62"/>
    <w:link w:val="40"/>
    <w:qFormat/>
    <w:uiPriority w:val="0"/>
    <w:rPr>
      <w:sz w:val="18"/>
      <w:szCs w:val="18"/>
    </w:rPr>
  </w:style>
  <w:style w:type="character" w:customStyle="1" w:styleId="101">
    <w:name w:val="脚注文本 Char1"/>
    <w:basedOn w:val="62"/>
    <w:link w:val="46"/>
    <w:qFormat/>
    <w:uiPriority w:val="99"/>
    <w:rPr>
      <w:rFonts w:ascii="Calibri" w:hAnsi="Calibri" w:eastAsia="宋体" w:cs="Times New Roman"/>
      <w:sz w:val="18"/>
      <w:szCs w:val="18"/>
    </w:rPr>
  </w:style>
  <w:style w:type="character" w:customStyle="1" w:styleId="102">
    <w:name w:val="正文文本缩进 3 Char"/>
    <w:link w:val="48"/>
    <w:qFormat/>
    <w:uiPriority w:val="99"/>
    <w:rPr>
      <w:sz w:val="16"/>
      <w:szCs w:val="16"/>
    </w:rPr>
  </w:style>
  <w:style w:type="character" w:customStyle="1" w:styleId="103">
    <w:name w:val="正文文本 2 Char"/>
    <w:basedOn w:val="62"/>
    <w:link w:val="51"/>
    <w:qFormat/>
    <w:uiPriority w:val="0"/>
    <w:rPr>
      <w:rFonts w:ascii="黑体" w:hAnsi="Times New Roman" w:eastAsia="隶书" w:cs="Times New Roman"/>
      <w:sz w:val="44"/>
      <w:szCs w:val="20"/>
    </w:rPr>
  </w:style>
  <w:style w:type="character" w:customStyle="1" w:styleId="104">
    <w:name w:val="批注主题 Char"/>
    <w:basedOn w:val="105"/>
    <w:link w:val="57"/>
    <w:qFormat/>
    <w:uiPriority w:val="99"/>
    <w:rPr>
      <w:rFonts w:ascii="Calibri" w:hAnsi="Calibri" w:eastAsia="宋体" w:cs="Times New Roman"/>
      <w:b/>
      <w:bCs/>
    </w:rPr>
  </w:style>
  <w:style w:type="character" w:customStyle="1" w:styleId="105">
    <w:name w:val="批注文字 Char"/>
    <w:basedOn w:val="62"/>
    <w:qFormat/>
    <w:uiPriority w:val="99"/>
    <w:rPr>
      <w:rFonts w:ascii="Calibri" w:hAnsi="Calibri" w:eastAsia="宋体" w:cs="Times New Roman"/>
    </w:rPr>
  </w:style>
  <w:style w:type="character" w:customStyle="1" w:styleId="106">
    <w:name w:val="页码1"/>
    <w:basedOn w:val="62"/>
    <w:qFormat/>
    <w:uiPriority w:val="0"/>
  </w:style>
  <w:style w:type="character" w:customStyle="1" w:styleId="107">
    <w:name w:val="正文文本 Char1"/>
    <w:basedOn w:val="62"/>
    <w:semiHidden/>
    <w:qFormat/>
    <w:uiPriority w:val="99"/>
    <w:rPr>
      <w:rFonts w:ascii="Calibri" w:hAnsi="Calibri" w:eastAsia="宋体" w:cs="Times New Roman"/>
    </w:rPr>
  </w:style>
  <w:style w:type="character" w:customStyle="1" w:styleId="108">
    <w:name w:val="正文文本缩进 Char1"/>
    <w:basedOn w:val="62"/>
    <w:semiHidden/>
    <w:qFormat/>
    <w:uiPriority w:val="99"/>
    <w:rPr>
      <w:rFonts w:ascii="Calibri" w:hAnsi="Calibri" w:eastAsia="宋体" w:cs="Times New Roman"/>
    </w:rPr>
  </w:style>
  <w:style w:type="character" w:customStyle="1" w:styleId="109">
    <w:name w:val="正文文本缩进 3 Char1"/>
    <w:basedOn w:val="62"/>
    <w:semiHidden/>
    <w:qFormat/>
    <w:uiPriority w:val="99"/>
    <w:rPr>
      <w:rFonts w:ascii="Calibri" w:hAnsi="Calibri" w:eastAsia="宋体" w:cs="Times New Roman"/>
      <w:sz w:val="16"/>
      <w:szCs w:val="16"/>
    </w:rPr>
  </w:style>
  <w:style w:type="character" w:customStyle="1" w:styleId="110">
    <w:name w:val="样式 新宋体 小四"/>
    <w:qFormat/>
    <w:uiPriority w:val="0"/>
    <w:rPr>
      <w:rFonts w:ascii="新宋体" w:hAnsi="新宋体" w:eastAsia="宋体"/>
      <w:sz w:val="21"/>
    </w:rPr>
  </w:style>
  <w:style w:type="character" w:customStyle="1" w:styleId="111">
    <w:name w:val="日期 Char1"/>
    <w:basedOn w:val="62"/>
    <w:semiHidden/>
    <w:qFormat/>
    <w:uiPriority w:val="99"/>
    <w:rPr>
      <w:rFonts w:ascii="Calibri" w:hAnsi="Calibri" w:eastAsia="宋体" w:cs="Times New Roman"/>
    </w:rPr>
  </w:style>
  <w:style w:type="character" w:customStyle="1" w:styleId="112">
    <w:name w:val="脚注文本 Char"/>
    <w:basedOn w:val="62"/>
    <w:qFormat/>
    <w:uiPriority w:val="99"/>
    <w:rPr>
      <w:sz w:val="18"/>
      <w:szCs w:val="18"/>
    </w:rPr>
  </w:style>
  <w:style w:type="character" w:customStyle="1" w:styleId="113">
    <w:name w:val="正文文本缩进 Char Char"/>
    <w:basedOn w:val="62"/>
    <w:qFormat/>
    <w:uiPriority w:val="0"/>
    <w:rPr>
      <w:rFonts w:ascii="宋体" w:hAnsi="宋体"/>
      <w:kern w:val="2"/>
      <w:sz w:val="28"/>
    </w:rPr>
  </w:style>
  <w:style w:type="character" w:customStyle="1" w:styleId="114">
    <w:name w:val="样式 (西文) 宋体 小四 黑色"/>
    <w:basedOn w:val="62"/>
    <w:qFormat/>
    <w:uiPriority w:val="0"/>
    <w:rPr>
      <w:rFonts w:ascii="宋体" w:hAnsi="宋体" w:eastAsia="宋体"/>
      <w:color w:val="000000"/>
      <w:sz w:val="21"/>
    </w:rPr>
  </w:style>
  <w:style w:type="character" w:customStyle="1" w:styleId="115">
    <w:name w:val="批注框文本 Char1"/>
    <w:basedOn w:val="62"/>
    <w:semiHidden/>
    <w:qFormat/>
    <w:uiPriority w:val="99"/>
    <w:rPr>
      <w:rFonts w:ascii="Calibri" w:hAnsi="Calibri" w:eastAsia="宋体" w:cs="Times New Roman"/>
      <w:sz w:val="18"/>
      <w:szCs w:val="18"/>
    </w:rPr>
  </w:style>
  <w:style w:type="character" w:customStyle="1" w:styleId="116">
    <w:name w:val="正文文本缩进 2 Char1"/>
    <w:basedOn w:val="62"/>
    <w:semiHidden/>
    <w:qFormat/>
    <w:uiPriority w:val="99"/>
    <w:rPr>
      <w:rFonts w:ascii="Calibri" w:hAnsi="Calibri" w:eastAsia="宋体" w:cs="Times New Roman"/>
    </w:rPr>
  </w:style>
  <w:style w:type="paragraph" w:customStyle="1" w:styleId="117">
    <w:name w:val="扉页"/>
    <w:basedOn w:val="1"/>
    <w:qFormat/>
    <w:uiPriority w:val="0"/>
    <w:pPr>
      <w:spacing w:before="480" w:after="480"/>
      <w:ind w:left="1155" w:leftChars="550"/>
      <w:jc w:val="both"/>
    </w:pPr>
    <w:rPr>
      <w:rFonts w:ascii="宋体" w:hAnsi="宋体" w:cs="宋体"/>
      <w:spacing w:val="-20"/>
      <w:kern w:val="0"/>
      <w:sz w:val="32"/>
      <w:szCs w:val="20"/>
    </w:rPr>
  </w:style>
  <w:style w:type="character" w:customStyle="1" w:styleId="118">
    <w:name w:val="正文文本缩进 Char2"/>
    <w:basedOn w:val="62"/>
    <w:semiHidden/>
    <w:qFormat/>
    <w:uiPriority w:val="99"/>
    <w:rPr>
      <w:rFonts w:ascii="Calibri" w:hAnsi="Calibri" w:eastAsia="宋体" w:cs="Times New Roman"/>
    </w:rPr>
  </w:style>
  <w:style w:type="character" w:customStyle="1" w:styleId="119">
    <w:name w:val="脚注文本 Char2"/>
    <w:basedOn w:val="62"/>
    <w:semiHidden/>
    <w:qFormat/>
    <w:uiPriority w:val="99"/>
    <w:rPr>
      <w:rFonts w:ascii="Calibri" w:hAnsi="Calibri" w:eastAsia="宋体" w:cs="Times New Roman"/>
      <w:sz w:val="18"/>
      <w:szCs w:val="18"/>
    </w:rPr>
  </w:style>
  <w:style w:type="paragraph" w:customStyle="1" w:styleId="120">
    <w:name w:val="列出段落1"/>
    <w:basedOn w:val="1"/>
    <w:qFormat/>
    <w:uiPriority w:val="34"/>
    <w:pPr>
      <w:ind w:firstLine="420" w:firstLineChars="200"/>
    </w:pPr>
  </w:style>
  <w:style w:type="character" w:customStyle="1" w:styleId="121">
    <w:name w:val="页脚 Char1"/>
    <w:basedOn w:val="62"/>
    <w:semiHidden/>
    <w:qFormat/>
    <w:uiPriority w:val="99"/>
    <w:rPr>
      <w:rFonts w:ascii="Calibri" w:hAnsi="Calibri" w:eastAsia="宋体" w:cs="Times New Roman"/>
      <w:sz w:val="18"/>
      <w:szCs w:val="18"/>
    </w:rPr>
  </w:style>
  <w:style w:type="paragraph" w:customStyle="1" w:styleId="122">
    <w:name w:val="样式 (西文) 宋体 黑色 首行缩进:  1.01 厘米 行距: 1.5 倍行距"/>
    <w:basedOn w:val="1"/>
    <w:qFormat/>
    <w:uiPriority w:val="0"/>
    <w:pPr>
      <w:ind w:firstLine="420" w:firstLineChars="200"/>
      <w:jc w:val="both"/>
    </w:pPr>
    <w:rPr>
      <w:rFonts w:ascii="宋体" w:hAnsi="宋体" w:cs="宋体"/>
      <w:color w:val="000000"/>
      <w:szCs w:val="20"/>
    </w:rPr>
  </w:style>
  <w:style w:type="character" w:customStyle="1" w:styleId="123">
    <w:name w:val="正文文本缩进 2 Char2"/>
    <w:basedOn w:val="62"/>
    <w:semiHidden/>
    <w:qFormat/>
    <w:uiPriority w:val="99"/>
    <w:rPr>
      <w:rFonts w:ascii="Calibri" w:hAnsi="Calibri" w:eastAsia="宋体" w:cs="Times New Roman"/>
    </w:rPr>
  </w:style>
  <w:style w:type="paragraph" w:customStyle="1" w:styleId="124">
    <w:name w:val="样式5"/>
    <w:basedOn w:val="1"/>
    <w:next w:val="1"/>
    <w:qFormat/>
    <w:uiPriority w:val="0"/>
    <w:pPr>
      <w:tabs>
        <w:tab w:val="left" w:pos="840"/>
      </w:tabs>
      <w:adjustRightInd w:val="0"/>
      <w:ind w:left="840" w:hanging="420"/>
      <w:textAlignment w:val="baseline"/>
    </w:pPr>
    <w:rPr>
      <w:rFonts w:ascii="Times New Roman" w:hAnsi="Times New Roman"/>
      <w:kern w:val="0"/>
      <w:sz w:val="30"/>
      <w:szCs w:val="20"/>
    </w:rPr>
  </w:style>
  <w:style w:type="paragraph" w:customStyle="1" w:styleId="125">
    <w:name w:val="列出段落3"/>
    <w:basedOn w:val="1"/>
    <w:qFormat/>
    <w:uiPriority w:val="99"/>
    <w:pPr>
      <w:widowControl/>
      <w:spacing w:line="240" w:lineRule="auto"/>
    </w:pPr>
    <w:rPr>
      <w:rFonts w:ascii="宋体" w:hAnsi="宋体" w:cs="宋体"/>
      <w:kern w:val="0"/>
      <w:sz w:val="24"/>
      <w:szCs w:val="24"/>
    </w:rPr>
  </w:style>
  <w:style w:type="character" w:customStyle="1" w:styleId="126">
    <w:name w:val="正文文本 3 Char1"/>
    <w:basedOn w:val="62"/>
    <w:semiHidden/>
    <w:qFormat/>
    <w:uiPriority w:val="99"/>
    <w:rPr>
      <w:rFonts w:ascii="Calibri" w:hAnsi="Calibri" w:eastAsia="宋体" w:cs="Times New Roman"/>
      <w:sz w:val="16"/>
      <w:szCs w:val="16"/>
    </w:rPr>
  </w:style>
  <w:style w:type="paragraph" w:customStyle="1" w:styleId="127">
    <w:name w:val="_Style 1"/>
    <w:basedOn w:val="1"/>
    <w:qFormat/>
    <w:uiPriority w:val="34"/>
    <w:pPr>
      <w:widowControl/>
    </w:pPr>
    <w:rPr>
      <w:rFonts w:ascii="宋体" w:hAnsi="宋体" w:cs="宋体"/>
      <w:kern w:val="0"/>
      <w:sz w:val="24"/>
    </w:rPr>
  </w:style>
  <w:style w:type="character" w:customStyle="1" w:styleId="128">
    <w:name w:val="批注框文本 Char2"/>
    <w:basedOn w:val="62"/>
    <w:semiHidden/>
    <w:qFormat/>
    <w:uiPriority w:val="99"/>
    <w:rPr>
      <w:rFonts w:ascii="Calibri" w:hAnsi="Calibri" w:eastAsia="宋体" w:cs="Times New Roman"/>
      <w:sz w:val="18"/>
      <w:szCs w:val="18"/>
    </w:rPr>
  </w:style>
  <w:style w:type="character" w:customStyle="1" w:styleId="129">
    <w:name w:val="批注主题 Char1"/>
    <w:basedOn w:val="90"/>
    <w:semiHidden/>
    <w:qFormat/>
    <w:uiPriority w:val="99"/>
    <w:rPr>
      <w:rFonts w:ascii="Calibri" w:hAnsi="Calibri" w:eastAsia="宋体" w:cs="Times New Roman"/>
      <w:b/>
      <w:bCs/>
    </w:rPr>
  </w:style>
  <w:style w:type="paragraph" w:customStyle="1" w:styleId="130">
    <w:name w:val="样式 (西文) 宋体 小四 黑色 行距: 2 倍行距 首行缩进:  2 字符"/>
    <w:basedOn w:val="1"/>
    <w:qFormat/>
    <w:uiPriority w:val="0"/>
    <w:pPr>
      <w:spacing w:line="480" w:lineRule="auto"/>
      <w:ind w:firstLine="480" w:firstLineChars="200"/>
      <w:jc w:val="both"/>
    </w:pPr>
    <w:rPr>
      <w:rFonts w:ascii="宋体" w:hAnsi="宋体" w:cs="宋体"/>
      <w:color w:val="000000"/>
      <w:szCs w:val="20"/>
    </w:rPr>
  </w:style>
  <w:style w:type="character" w:customStyle="1" w:styleId="131">
    <w:name w:val="正文文本缩进 3 Char2"/>
    <w:basedOn w:val="62"/>
    <w:semiHidden/>
    <w:qFormat/>
    <w:uiPriority w:val="99"/>
    <w:rPr>
      <w:rFonts w:ascii="Calibri" w:hAnsi="Calibri" w:eastAsia="宋体" w:cs="Times New Roman"/>
      <w:sz w:val="16"/>
      <w:szCs w:val="16"/>
    </w:rPr>
  </w:style>
  <w:style w:type="paragraph" w:customStyle="1" w:styleId="132">
    <w:name w:val="样式 (西文) 宋体 小四 黑色 行距: 1.5 倍行距 首行缩进:  2 字符"/>
    <w:basedOn w:val="1"/>
    <w:qFormat/>
    <w:uiPriority w:val="0"/>
    <w:pPr>
      <w:ind w:firstLine="480" w:firstLineChars="200"/>
      <w:jc w:val="both"/>
    </w:pPr>
    <w:rPr>
      <w:rFonts w:ascii="宋体" w:hAnsi="宋体" w:cs="宋体"/>
      <w:color w:val="000000"/>
      <w:szCs w:val="20"/>
    </w:rPr>
  </w:style>
  <w:style w:type="character" w:customStyle="1" w:styleId="133">
    <w:name w:val="称呼 Char1"/>
    <w:basedOn w:val="62"/>
    <w:semiHidden/>
    <w:qFormat/>
    <w:uiPriority w:val="99"/>
    <w:rPr>
      <w:rFonts w:ascii="Calibri" w:hAnsi="Calibri" w:eastAsia="宋体" w:cs="Times New Roman"/>
    </w:rPr>
  </w:style>
  <w:style w:type="paragraph" w:customStyle="1" w:styleId="134">
    <w:name w:val="bb"/>
    <w:basedOn w:val="1"/>
    <w:qFormat/>
    <w:uiPriority w:val="0"/>
    <w:pPr>
      <w:widowControl/>
      <w:spacing w:before="100" w:beforeAutospacing="1" w:after="100" w:afterAutospacing="1" w:line="240" w:lineRule="auto"/>
    </w:pPr>
    <w:rPr>
      <w:rFonts w:ascii="宋体" w:hAnsi="宋体" w:cs="宋体"/>
      <w:b/>
      <w:bCs/>
      <w:color w:val="990000"/>
      <w:kern w:val="0"/>
      <w:szCs w:val="21"/>
    </w:rPr>
  </w:style>
  <w:style w:type="character" w:customStyle="1" w:styleId="135">
    <w:name w:val="文档结构图 Char1"/>
    <w:basedOn w:val="62"/>
    <w:semiHidden/>
    <w:qFormat/>
    <w:uiPriority w:val="99"/>
    <w:rPr>
      <w:rFonts w:ascii="宋体" w:hAnsi="Calibri" w:eastAsia="宋体" w:cs="Times New Roman"/>
      <w:sz w:val="18"/>
      <w:szCs w:val="18"/>
    </w:rPr>
  </w:style>
  <w:style w:type="character" w:customStyle="1" w:styleId="136">
    <w:name w:val="页眉 Char1"/>
    <w:basedOn w:val="62"/>
    <w:semiHidden/>
    <w:qFormat/>
    <w:uiPriority w:val="99"/>
    <w:rPr>
      <w:rFonts w:ascii="Calibri" w:hAnsi="Calibri" w:eastAsia="宋体" w:cs="Times New Roman"/>
      <w:sz w:val="18"/>
      <w:szCs w:val="18"/>
    </w:rPr>
  </w:style>
  <w:style w:type="character" w:customStyle="1" w:styleId="137">
    <w:name w:val="日期 Char2"/>
    <w:basedOn w:val="62"/>
    <w:semiHidden/>
    <w:qFormat/>
    <w:uiPriority w:val="99"/>
    <w:rPr>
      <w:rFonts w:ascii="Calibri" w:hAnsi="Calibri" w:eastAsia="宋体" w:cs="Times New Roman"/>
    </w:rPr>
  </w:style>
  <w:style w:type="paragraph" w:customStyle="1" w:styleId="138">
    <w:name w:val="样式X"/>
    <w:basedOn w:val="1"/>
    <w:qFormat/>
    <w:uiPriority w:val="0"/>
    <w:pPr>
      <w:tabs>
        <w:tab w:val="left" w:pos="1134"/>
      </w:tabs>
      <w:adjustRightInd w:val="0"/>
      <w:spacing w:line="360" w:lineRule="atLeast"/>
      <w:ind w:left="1134" w:hanging="1134"/>
      <w:textAlignment w:val="baseline"/>
    </w:pPr>
    <w:rPr>
      <w:rFonts w:ascii="Times New Roman" w:hAnsi="Times New Roman"/>
      <w:kern w:val="0"/>
      <w:sz w:val="24"/>
      <w:szCs w:val="20"/>
    </w:rPr>
  </w:style>
  <w:style w:type="character" w:customStyle="1" w:styleId="139">
    <w:name w:val="正文文本 Char2"/>
    <w:basedOn w:val="62"/>
    <w:semiHidden/>
    <w:qFormat/>
    <w:uiPriority w:val="99"/>
    <w:rPr>
      <w:rFonts w:ascii="Calibri" w:hAnsi="Calibri" w:eastAsia="宋体" w:cs="Times New Roman"/>
    </w:rPr>
  </w:style>
  <w:style w:type="character" w:customStyle="1" w:styleId="140">
    <w:name w:val="纯文本 Char1"/>
    <w:basedOn w:val="62"/>
    <w:semiHidden/>
    <w:qFormat/>
    <w:uiPriority w:val="0"/>
    <w:rPr>
      <w:rFonts w:ascii="宋体" w:hAnsi="Courier New" w:eastAsia="宋体" w:cs="Courier New"/>
      <w:szCs w:val="21"/>
    </w:rPr>
  </w:style>
  <w:style w:type="paragraph" w:customStyle="1" w:styleId="141">
    <w:name w:val="Char Char Char Char"/>
    <w:basedOn w:val="1"/>
    <w:qFormat/>
    <w:uiPriority w:val="0"/>
    <w:pPr>
      <w:jc w:val="center"/>
    </w:pPr>
    <w:rPr>
      <w:rFonts w:ascii="Times New Roman" w:hAnsi="Times New Roman" w:eastAsia="仿宋_GB2312"/>
      <w:b/>
      <w:sz w:val="28"/>
      <w:szCs w:val="32"/>
    </w:rPr>
  </w:style>
  <w:style w:type="paragraph" w:customStyle="1" w:styleId="142">
    <w:name w:val="[基本段落]"/>
    <w:basedOn w:val="1"/>
    <w:qFormat/>
    <w:uiPriority w:val="0"/>
    <w:pPr>
      <w:autoSpaceDE w:val="0"/>
      <w:autoSpaceDN w:val="0"/>
      <w:adjustRightInd w:val="0"/>
      <w:spacing w:line="288" w:lineRule="auto"/>
      <w:jc w:val="both"/>
      <w:textAlignment w:val="center"/>
    </w:pPr>
    <w:rPr>
      <w:rFonts w:ascii="宋体" w:hAnsi="Times New Roman"/>
      <w:color w:val="000000"/>
      <w:kern w:val="0"/>
      <w:sz w:val="24"/>
      <w:szCs w:val="20"/>
      <w:lang w:val="zh-CN"/>
    </w:rPr>
  </w:style>
  <w:style w:type="paragraph" w:customStyle="1" w:styleId="143">
    <w:name w:val="默认段落字体 Para Char Char Char Char"/>
    <w:basedOn w:val="1"/>
    <w:qFormat/>
    <w:uiPriority w:val="0"/>
    <w:pPr>
      <w:spacing w:line="240" w:lineRule="auto"/>
      <w:jc w:val="both"/>
    </w:pPr>
    <w:rPr>
      <w:rFonts w:ascii="Times New Roman" w:hAnsi="Times New Roman"/>
      <w:sz w:val="28"/>
      <w:szCs w:val="24"/>
    </w:rPr>
  </w:style>
  <w:style w:type="paragraph" w:customStyle="1" w:styleId="144">
    <w:name w:val="样式 (西文) 宋体 小四 首行缩进:  0.77 厘米 行距: 1.5 倍行距"/>
    <w:basedOn w:val="1"/>
    <w:qFormat/>
    <w:uiPriority w:val="0"/>
    <w:pPr>
      <w:ind w:firstLine="435"/>
      <w:jc w:val="both"/>
    </w:pPr>
    <w:rPr>
      <w:rFonts w:ascii="宋体" w:hAnsi="Times New Roman" w:cs="宋体"/>
      <w:szCs w:val="20"/>
    </w:rPr>
  </w:style>
  <w:style w:type="paragraph" w:customStyle="1" w:styleId="145">
    <w:name w:val="Char"/>
    <w:basedOn w:val="1"/>
    <w:qFormat/>
    <w:uiPriority w:val="0"/>
    <w:pPr>
      <w:widowControl/>
      <w:spacing w:after="160" w:line="240" w:lineRule="exact"/>
    </w:pPr>
    <w:rPr>
      <w:rFonts w:ascii="Verdana" w:hAnsi="Verdana"/>
      <w:kern w:val="0"/>
      <w:sz w:val="20"/>
      <w:szCs w:val="20"/>
      <w:lang w:eastAsia="en-US"/>
    </w:rPr>
  </w:style>
  <w:style w:type="paragraph" w:customStyle="1" w:styleId="146">
    <w:name w:val="样式 标题 1 + 宋体 居中 段前: 48 磅 段后: 12 磅 行距: 1.5 倍行距"/>
    <w:basedOn w:val="4"/>
    <w:qFormat/>
    <w:uiPriority w:val="0"/>
    <w:pPr>
      <w:adjustRightInd w:val="0"/>
      <w:spacing w:before="1560" w:after="240" w:line="360" w:lineRule="auto"/>
      <w:jc w:val="center"/>
      <w:textAlignment w:val="baseline"/>
    </w:pPr>
    <w:rPr>
      <w:rFonts w:ascii="宋体" w:hAnsi="宋体" w:cs="宋体"/>
      <w:snapToGrid w:val="0"/>
      <w:kern w:val="2"/>
    </w:rPr>
  </w:style>
  <w:style w:type="paragraph" w:customStyle="1" w:styleId="147">
    <w:name w:val="样式 标题 2 + 三号 居中"/>
    <w:basedOn w:val="5"/>
    <w:qFormat/>
    <w:uiPriority w:val="0"/>
    <w:pPr>
      <w:widowControl/>
      <w:adjustRightInd w:val="0"/>
      <w:snapToGrid w:val="0"/>
      <w:spacing w:before="240" w:after="240" w:line="360" w:lineRule="auto"/>
      <w:jc w:val="center"/>
      <w:textAlignment w:val="baseline"/>
    </w:pPr>
    <w:rPr>
      <w:rFonts w:cs="宋体"/>
      <w:color w:val="000000"/>
      <w:sz w:val="30"/>
      <w:szCs w:val="20"/>
    </w:rPr>
  </w:style>
  <w:style w:type="paragraph" w:customStyle="1" w:styleId="148">
    <w:name w:val="样式3"/>
    <w:basedOn w:val="1"/>
    <w:next w:val="1"/>
    <w:qFormat/>
    <w:uiPriority w:val="0"/>
    <w:pPr>
      <w:widowControl/>
      <w:adjustRightInd w:val="0"/>
      <w:spacing w:line="660" w:lineRule="atLeast"/>
      <w:ind w:left="840" w:right="-70" w:hanging="945"/>
      <w:jc w:val="both"/>
      <w:textAlignment w:val="baseline"/>
    </w:pPr>
    <w:rPr>
      <w:rFonts w:ascii="Times New Roman" w:hAnsi="宋体"/>
      <w:color w:val="000000"/>
      <w:sz w:val="24"/>
      <w:szCs w:val="20"/>
    </w:rPr>
  </w:style>
  <w:style w:type="paragraph" w:customStyle="1" w:styleId="14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2"/>
      <w:sz w:val="30"/>
      <w:szCs w:val="20"/>
    </w:rPr>
  </w:style>
  <w:style w:type="paragraph" w:customStyle="1" w:styleId="150">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51">
    <w:name w:val="样式 样式 (西文) 宋体 黑色 首行缩进:  1.01 厘米 行距: 1.5 倍行距 +"/>
    <w:basedOn w:val="122"/>
    <w:qFormat/>
    <w:uiPriority w:val="0"/>
  </w:style>
  <w:style w:type="character" w:customStyle="1" w:styleId="152">
    <w:name w:val="正文文本 2 Char1"/>
    <w:basedOn w:val="62"/>
    <w:semiHidden/>
    <w:qFormat/>
    <w:uiPriority w:val="99"/>
    <w:rPr>
      <w:rFonts w:ascii="Calibri" w:hAnsi="Calibri" w:eastAsia="宋体" w:cs="Times New Roman"/>
    </w:rPr>
  </w:style>
  <w:style w:type="paragraph" w:customStyle="1" w:styleId="153">
    <w:name w:val="样式 标题 2 + 三号 居中1"/>
    <w:basedOn w:val="5"/>
    <w:qFormat/>
    <w:uiPriority w:val="0"/>
    <w:pPr>
      <w:widowControl/>
      <w:adjustRightInd w:val="0"/>
      <w:snapToGrid w:val="0"/>
      <w:spacing w:before="240" w:after="240" w:line="360" w:lineRule="auto"/>
      <w:jc w:val="center"/>
      <w:textAlignment w:val="baseline"/>
    </w:pPr>
    <w:rPr>
      <w:rFonts w:cs="宋体"/>
      <w:color w:val="000000"/>
      <w:sz w:val="30"/>
      <w:szCs w:val="20"/>
    </w:rPr>
  </w:style>
  <w:style w:type="paragraph" w:customStyle="1" w:styleId="154">
    <w:name w:val="纯文本1"/>
    <w:basedOn w:val="1"/>
    <w:qFormat/>
    <w:uiPriority w:val="0"/>
    <w:pPr>
      <w:adjustRightInd w:val="0"/>
      <w:spacing w:line="240" w:lineRule="auto"/>
      <w:jc w:val="both"/>
      <w:textAlignment w:val="baseline"/>
    </w:pPr>
    <w:rPr>
      <w:rFonts w:ascii="宋体" w:hAnsi="Courier New"/>
      <w:szCs w:val="20"/>
    </w:rPr>
  </w:style>
  <w:style w:type="paragraph" w:customStyle="1" w:styleId="155">
    <w:name w:val="TOC 标题2"/>
    <w:basedOn w:val="4"/>
    <w:next w:val="1"/>
    <w:unhideWhenUsed/>
    <w:qFormat/>
    <w:uiPriority w:val="39"/>
    <w:pPr>
      <w:widowControl/>
      <w:spacing w:before="480" w:after="0" w:line="276" w:lineRule="auto"/>
      <w:outlineLvl w:val="9"/>
    </w:pPr>
    <w:rPr>
      <w:rFonts w:ascii="Cambria" w:hAnsi="Cambria" w:cs="黑体"/>
      <w:color w:val="365F90"/>
      <w:kern w:val="0"/>
      <w:sz w:val="28"/>
      <w:szCs w:val="28"/>
    </w:rPr>
  </w:style>
  <w:style w:type="paragraph" w:customStyle="1" w:styleId="156">
    <w:name w:val="Char1"/>
    <w:basedOn w:val="1"/>
    <w:qFormat/>
    <w:uiPriority w:val="0"/>
    <w:pPr>
      <w:spacing w:line="240" w:lineRule="auto"/>
      <w:jc w:val="both"/>
    </w:pPr>
    <w:rPr>
      <w:rFonts w:ascii="Tahoma" w:hAnsi="Tahoma"/>
      <w:sz w:val="24"/>
      <w:szCs w:val="20"/>
    </w:rPr>
  </w:style>
  <w:style w:type="paragraph" w:customStyle="1" w:styleId="157">
    <w:name w:val="TOC 标题1"/>
    <w:basedOn w:val="4"/>
    <w:next w:val="1"/>
    <w:unhideWhenUsed/>
    <w:qFormat/>
    <w:uiPriority w:val="0"/>
    <w:pPr>
      <w:widowControl/>
      <w:spacing w:before="240" w:after="0" w:line="259" w:lineRule="auto"/>
      <w:outlineLvl w:val="9"/>
    </w:pPr>
    <w:rPr>
      <w:rFonts w:ascii="Calibri Light" w:hAnsi="Calibri Light"/>
      <w:b w:val="0"/>
      <w:bCs w:val="0"/>
      <w:color w:val="2E74B5"/>
      <w:kern w:val="0"/>
      <w:sz w:val="32"/>
      <w:szCs w:val="32"/>
    </w:rPr>
  </w:style>
  <w:style w:type="paragraph" w:customStyle="1" w:styleId="158">
    <w:name w:val="样式2"/>
    <w:basedOn w:val="1"/>
    <w:next w:val="1"/>
    <w:qFormat/>
    <w:uiPriority w:val="0"/>
    <w:pPr>
      <w:tabs>
        <w:tab w:val="left" w:pos="851"/>
      </w:tabs>
      <w:adjustRightInd w:val="0"/>
      <w:spacing w:before="240"/>
      <w:ind w:left="851" w:hanging="851"/>
      <w:textAlignment w:val="baseline"/>
    </w:pPr>
    <w:rPr>
      <w:rFonts w:ascii="Times New Roman" w:hAnsi="Times New Roman"/>
      <w:kern w:val="0"/>
      <w:sz w:val="30"/>
      <w:szCs w:val="20"/>
    </w:rPr>
  </w:style>
  <w:style w:type="paragraph" w:customStyle="1" w:styleId="159">
    <w:name w:val="列出段落4"/>
    <w:basedOn w:val="1"/>
    <w:unhideWhenUsed/>
    <w:qFormat/>
    <w:uiPriority w:val="99"/>
    <w:pPr>
      <w:ind w:firstLine="420" w:firstLineChars="200"/>
    </w:pPr>
  </w:style>
  <w:style w:type="paragraph" w:customStyle="1" w:styleId="160">
    <w:name w:val="列出段落2"/>
    <w:basedOn w:val="1"/>
    <w:qFormat/>
    <w:uiPriority w:val="99"/>
    <w:pPr>
      <w:widowControl/>
      <w:spacing w:line="240" w:lineRule="auto"/>
    </w:pPr>
    <w:rPr>
      <w:rFonts w:ascii="宋体" w:hAnsi="宋体" w:cs="宋体"/>
      <w:kern w:val="0"/>
      <w:sz w:val="24"/>
      <w:szCs w:val="24"/>
    </w:rPr>
  </w:style>
  <w:style w:type="paragraph" w:customStyle="1" w:styleId="161">
    <w:name w:val="Char Char Char Char Char Char1 Char"/>
    <w:basedOn w:val="1"/>
    <w:qFormat/>
    <w:uiPriority w:val="0"/>
    <w:pPr>
      <w:tabs>
        <w:tab w:val="left" w:pos="360"/>
      </w:tabs>
      <w:spacing w:line="240" w:lineRule="auto"/>
      <w:jc w:val="both"/>
    </w:pPr>
    <w:rPr>
      <w:rFonts w:ascii="Times New Roman" w:hAnsi="Times New Roman"/>
      <w:szCs w:val="24"/>
    </w:rPr>
  </w:style>
  <w:style w:type="paragraph" w:customStyle="1" w:styleId="162">
    <w:name w:val="Table Paragraph"/>
    <w:basedOn w:val="1"/>
    <w:qFormat/>
    <w:uiPriority w:val="1"/>
    <w:pPr>
      <w:spacing w:line="240" w:lineRule="auto"/>
    </w:pPr>
    <w:rPr>
      <w:rFonts w:cs="黑体"/>
      <w:kern w:val="0"/>
      <w:sz w:val="22"/>
      <w:lang w:eastAsia="en-US"/>
    </w:rPr>
  </w:style>
  <w:style w:type="paragraph" w:customStyle="1" w:styleId="163">
    <w:name w:val="样式4"/>
    <w:basedOn w:val="1"/>
    <w:next w:val="1"/>
    <w:qFormat/>
    <w:uiPriority w:val="0"/>
    <w:pPr>
      <w:adjustRightInd w:val="0"/>
      <w:ind w:left="-453"/>
      <w:jc w:val="center"/>
      <w:textAlignment w:val="baseline"/>
    </w:pPr>
    <w:rPr>
      <w:rFonts w:ascii="Times New Roman" w:hAnsi="Times New Roman"/>
      <w:kern w:val="0"/>
      <w:sz w:val="24"/>
      <w:szCs w:val="20"/>
    </w:rPr>
  </w:style>
  <w:style w:type="paragraph" w:customStyle="1" w:styleId="164">
    <w:name w:val="列出段落11"/>
    <w:basedOn w:val="1"/>
    <w:qFormat/>
    <w:uiPriority w:val="34"/>
    <w:pPr>
      <w:spacing w:line="240" w:lineRule="auto"/>
      <w:ind w:firstLine="420" w:firstLineChars="200"/>
      <w:jc w:val="both"/>
    </w:pPr>
    <w:rPr>
      <w:rFonts w:ascii="Times New Roman" w:hAnsi="Times New Roman"/>
      <w:szCs w:val="24"/>
    </w:rPr>
  </w:style>
  <w:style w:type="paragraph" w:customStyle="1" w:styleId="165">
    <w:name w:val="Char Char1 Char Char Char"/>
    <w:basedOn w:val="1"/>
    <w:qFormat/>
    <w:uiPriority w:val="0"/>
    <w:pPr>
      <w:spacing w:line="240" w:lineRule="auto"/>
      <w:jc w:val="both"/>
    </w:pPr>
    <w:rPr>
      <w:rFonts w:ascii="Times New Roman" w:hAnsi="Times New Roman"/>
      <w:kern w:val="0"/>
      <w:sz w:val="20"/>
      <w:szCs w:val="20"/>
    </w:rPr>
  </w:style>
  <w:style w:type="paragraph" w:customStyle="1" w:styleId="166">
    <w:name w:val="样式1"/>
    <w:basedOn w:val="1"/>
    <w:link w:val="167"/>
    <w:qFormat/>
    <w:uiPriority w:val="0"/>
    <w:pPr>
      <w:tabs>
        <w:tab w:val="left" w:pos="425"/>
      </w:tabs>
      <w:adjustRightInd w:val="0"/>
      <w:spacing w:before="360"/>
      <w:ind w:left="1134" w:hanging="1134"/>
      <w:jc w:val="center"/>
      <w:textAlignment w:val="baseline"/>
    </w:pPr>
    <w:rPr>
      <w:rFonts w:ascii="Times New Roman" w:hAnsi="Times New Roman"/>
      <w:b/>
      <w:kern w:val="0"/>
      <w:sz w:val="36"/>
      <w:szCs w:val="20"/>
    </w:rPr>
  </w:style>
  <w:style w:type="character" w:customStyle="1" w:styleId="167">
    <w:name w:val="样式1 Char"/>
    <w:basedOn w:val="82"/>
    <w:link w:val="166"/>
    <w:qFormat/>
    <w:uiPriority w:val="0"/>
    <w:rPr>
      <w:rFonts w:ascii="Times New Roman" w:hAnsi="Times New Roman" w:eastAsia="宋体" w:cs="Times New Roman"/>
      <w:bCs w:val="0"/>
      <w:sz w:val="36"/>
      <w:szCs w:val="28"/>
    </w:rPr>
  </w:style>
  <w:style w:type="paragraph" w:customStyle="1" w:styleId="168">
    <w:name w:val="样式 一 + 加粗"/>
    <w:basedOn w:val="1"/>
    <w:qFormat/>
    <w:uiPriority w:val="0"/>
    <w:pPr>
      <w:tabs>
        <w:tab w:val="left" w:pos="643"/>
        <w:tab w:val="left" w:pos="709"/>
      </w:tabs>
      <w:spacing w:before="240" w:after="360" w:line="240" w:lineRule="auto"/>
      <w:ind w:left="709" w:right="210" w:rightChars="100" w:hanging="567"/>
      <w:jc w:val="both"/>
    </w:pPr>
    <w:rPr>
      <w:rFonts w:ascii="Times New Roman" w:hAnsi="Times New Roman" w:eastAsia="黑体"/>
      <w:bCs/>
      <w:sz w:val="30"/>
      <w:szCs w:val="24"/>
    </w:rPr>
  </w:style>
  <w:style w:type="paragraph" w:customStyle="1" w:styleId="169">
    <w:name w:val="flName"/>
    <w:basedOn w:val="1"/>
    <w:qFormat/>
    <w:uiPriority w:val="0"/>
    <w:pPr>
      <w:adjustRightInd w:val="0"/>
      <w:spacing w:before="320" w:after="160" w:line="360" w:lineRule="atLeast"/>
      <w:jc w:val="center"/>
      <w:textAlignment w:val="baseline"/>
    </w:pPr>
    <w:rPr>
      <w:rFonts w:ascii="Arial" w:hAnsi="Times New Roman" w:eastAsia="黑体"/>
      <w:kern w:val="0"/>
      <w:sz w:val="32"/>
      <w:szCs w:val="20"/>
    </w:rPr>
  </w:style>
  <w:style w:type="paragraph" w:customStyle="1" w:styleId="170">
    <w:name w:val="样式 纯文本纯文本 Char + (符号) 宋体 小四 黑色 行距: 1.5 倍行距"/>
    <w:basedOn w:val="31"/>
    <w:qFormat/>
    <w:uiPriority w:val="0"/>
    <w:pPr>
      <w:spacing w:line="360" w:lineRule="auto"/>
    </w:pPr>
    <w:rPr>
      <w:rFonts w:hAnsi="宋体" w:eastAsia="宋体" w:cs="宋体"/>
      <w:color w:val="000000"/>
      <w:sz w:val="21"/>
      <w:szCs w:val="20"/>
    </w:rPr>
  </w:style>
  <w:style w:type="paragraph" w:customStyle="1" w:styleId="171">
    <w:name w:val="Char Char1 Char Char Char Char Char Char Char Char"/>
    <w:basedOn w:val="1"/>
    <w:qFormat/>
    <w:uiPriority w:val="0"/>
    <w:pPr>
      <w:widowControl/>
      <w:spacing w:after="160" w:line="240" w:lineRule="exact"/>
    </w:pPr>
    <w:rPr>
      <w:rFonts w:ascii="Times New Roman" w:hAnsi="Times New Roman"/>
      <w:szCs w:val="20"/>
    </w:rPr>
  </w:style>
  <w:style w:type="paragraph" w:customStyle="1" w:styleId="172">
    <w:name w:val="字元 字元 Char Char 字元 字元"/>
    <w:basedOn w:val="1"/>
    <w:qFormat/>
    <w:uiPriority w:val="0"/>
    <w:pPr>
      <w:spacing w:beforeLines="100" w:line="240" w:lineRule="auto"/>
      <w:jc w:val="both"/>
    </w:pPr>
    <w:rPr>
      <w:rFonts w:ascii="Times New Roman" w:hAnsi="Times New Roman"/>
      <w:szCs w:val="20"/>
    </w:rPr>
  </w:style>
  <w:style w:type="paragraph" w:customStyle="1" w:styleId="173">
    <w:name w:val="样式 标题 3 + (中文) 黑体 小四 非加粗 段前: 7.8 磅 段后: 0 磅 行距: 固定值 20 磅"/>
    <w:basedOn w:val="6"/>
    <w:qFormat/>
    <w:uiPriority w:val="0"/>
    <w:pPr>
      <w:keepNext/>
      <w:keepLines/>
      <w:adjustRightInd/>
      <w:spacing w:line="400" w:lineRule="exact"/>
      <w:jc w:val="both"/>
      <w:textAlignment w:val="auto"/>
    </w:pPr>
    <w:rPr>
      <w:rFonts w:eastAsia="黑体" w:cs="宋体"/>
      <w:kern w:val="2"/>
    </w:rPr>
  </w:style>
  <w:style w:type="paragraph" w:customStyle="1" w:styleId="174">
    <w:name w:val="列出段落21"/>
    <w:basedOn w:val="1"/>
    <w:qFormat/>
    <w:uiPriority w:val="34"/>
    <w:pPr>
      <w:ind w:firstLine="420" w:firstLineChars="200"/>
    </w:pPr>
  </w:style>
  <w:style w:type="paragraph" w:customStyle="1" w:styleId="175">
    <w:name w:val="列出段落5"/>
    <w:basedOn w:val="1"/>
    <w:qFormat/>
    <w:uiPriority w:val="34"/>
    <w:pPr>
      <w:ind w:firstLine="420" w:firstLineChars="200"/>
    </w:pPr>
  </w:style>
  <w:style w:type="paragraph" w:customStyle="1" w:styleId="176">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pPr>
    <w:rPr>
      <w:rFonts w:ascii="Arial" w:hAnsi="Arial" w:cs="Arial"/>
      <w:kern w:val="0"/>
      <w:sz w:val="24"/>
      <w:szCs w:val="24"/>
    </w:rPr>
  </w:style>
  <w:style w:type="paragraph" w:styleId="177">
    <w:name w:val="List Paragraph"/>
    <w:basedOn w:val="1"/>
    <w:link w:val="178"/>
    <w:qFormat/>
    <w:uiPriority w:val="34"/>
    <w:pPr>
      <w:spacing w:line="240" w:lineRule="auto"/>
      <w:ind w:firstLine="420" w:firstLineChars="200"/>
      <w:jc w:val="both"/>
    </w:pPr>
    <w:rPr>
      <w:rFonts w:ascii="Times New Roman" w:hAnsi="Times New Roman"/>
      <w:szCs w:val="24"/>
    </w:rPr>
  </w:style>
  <w:style w:type="character" w:customStyle="1" w:styleId="178">
    <w:name w:val="列出段落 Char"/>
    <w:link w:val="177"/>
    <w:qFormat/>
    <w:locked/>
    <w:uiPriority w:val="34"/>
    <w:rPr>
      <w:rFonts w:ascii="Times New Roman" w:hAnsi="Times New Roman" w:eastAsia="宋体" w:cs="Times New Roman"/>
      <w:szCs w:val="24"/>
    </w:rPr>
  </w:style>
  <w:style w:type="paragraph" w:customStyle="1" w:styleId="179">
    <w:name w:val="修订1"/>
    <w:hidden/>
    <w:unhideWhenUsed/>
    <w:qFormat/>
    <w:uiPriority w:val="99"/>
    <w:rPr>
      <w:rFonts w:ascii="Calibri" w:hAnsi="Calibri" w:eastAsia="宋体" w:cs="Times New Roman"/>
      <w:kern w:val="2"/>
      <w:sz w:val="21"/>
      <w:szCs w:val="22"/>
      <w:lang w:val="en-US" w:eastAsia="zh-CN" w:bidi="ar-SA"/>
    </w:rPr>
  </w:style>
  <w:style w:type="character" w:customStyle="1" w:styleId="180">
    <w:name w:val="正文首行缩进 2 Char"/>
    <w:basedOn w:val="94"/>
    <w:link w:val="59"/>
    <w:semiHidden/>
    <w:qFormat/>
    <w:uiPriority w:val="0"/>
    <w:rPr>
      <w:rFonts w:ascii="Calibri" w:hAnsi="Calibri" w:eastAsia="宋体" w:cs="Times New Roman"/>
      <w:kern w:val="2"/>
      <w:sz w:val="21"/>
      <w:szCs w:val="22"/>
    </w:rPr>
  </w:style>
  <w:style w:type="character" w:customStyle="1" w:styleId="181">
    <w:name w:val="宏文本 Char"/>
    <w:basedOn w:val="62"/>
    <w:link w:val="3"/>
    <w:semiHidden/>
    <w:qFormat/>
    <w:uiPriority w:val="0"/>
    <w:rPr>
      <w:rFonts w:ascii="Courier New" w:hAnsi="Courier New" w:eastAsia="宋体" w:cs="Courier New"/>
      <w:kern w:val="2"/>
      <w:sz w:val="24"/>
      <w:szCs w:val="24"/>
    </w:rPr>
  </w:style>
  <w:style w:type="character" w:customStyle="1" w:styleId="182">
    <w:name w:val="注释标题 Char"/>
    <w:basedOn w:val="62"/>
    <w:link w:val="14"/>
    <w:qFormat/>
    <w:uiPriority w:val="0"/>
    <w:rPr>
      <w:rFonts w:ascii="Times New Roman" w:hAnsi="Times New Roman" w:eastAsia="宋体" w:cs="Arial"/>
      <w:kern w:val="2"/>
      <w:sz w:val="21"/>
      <w:szCs w:val="21"/>
    </w:rPr>
  </w:style>
  <w:style w:type="character" w:customStyle="1" w:styleId="183">
    <w:name w:val="电子邮件签名 Char"/>
    <w:basedOn w:val="62"/>
    <w:link w:val="15"/>
    <w:semiHidden/>
    <w:qFormat/>
    <w:uiPriority w:val="0"/>
    <w:rPr>
      <w:rFonts w:ascii="Times New Roman" w:hAnsi="Times New Roman" w:eastAsia="宋体" w:cs="Arial"/>
      <w:kern w:val="2"/>
      <w:sz w:val="21"/>
      <w:szCs w:val="21"/>
    </w:rPr>
  </w:style>
  <w:style w:type="character" w:customStyle="1" w:styleId="184">
    <w:name w:val="结束语 Char"/>
    <w:basedOn w:val="62"/>
    <w:link w:val="24"/>
    <w:semiHidden/>
    <w:qFormat/>
    <w:uiPriority w:val="0"/>
    <w:rPr>
      <w:rFonts w:ascii="Times New Roman" w:hAnsi="Times New Roman" w:eastAsia="宋体" w:cs="Arial"/>
      <w:kern w:val="2"/>
      <w:sz w:val="21"/>
      <w:szCs w:val="21"/>
    </w:rPr>
  </w:style>
  <w:style w:type="character" w:customStyle="1" w:styleId="185">
    <w:name w:val="HTML 地址 Char"/>
    <w:basedOn w:val="62"/>
    <w:link w:val="28"/>
    <w:semiHidden/>
    <w:qFormat/>
    <w:uiPriority w:val="0"/>
    <w:rPr>
      <w:rFonts w:ascii="Times New Roman" w:hAnsi="Times New Roman" w:eastAsia="宋体" w:cs="Arial"/>
      <w:i/>
      <w:iCs/>
      <w:kern w:val="2"/>
      <w:sz w:val="21"/>
      <w:szCs w:val="21"/>
    </w:rPr>
  </w:style>
  <w:style w:type="character" w:customStyle="1" w:styleId="186">
    <w:name w:val="尾注文本 Char"/>
    <w:basedOn w:val="62"/>
    <w:link w:val="37"/>
    <w:semiHidden/>
    <w:qFormat/>
    <w:uiPriority w:val="0"/>
    <w:rPr>
      <w:rFonts w:ascii="Times New Roman" w:hAnsi="Times New Roman" w:eastAsia="宋体" w:cs="Arial"/>
      <w:kern w:val="2"/>
      <w:sz w:val="21"/>
      <w:szCs w:val="21"/>
    </w:rPr>
  </w:style>
  <w:style w:type="character" w:customStyle="1" w:styleId="187">
    <w:name w:val="签名 Char"/>
    <w:basedOn w:val="62"/>
    <w:link w:val="41"/>
    <w:semiHidden/>
    <w:qFormat/>
    <w:uiPriority w:val="0"/>
    <w:rPr>
      <w:rFonts w:ascii="Times New Roman" w:hAnsi="Times New Roman" w:eastAsia="宋体" w:cs="Arial"/>
      <w:kern w:val="2"/>
      <w:sz w:val="21"/>
      <w:szCs w:val="21"/>
    </w:rPr>
  </w:style>
  <w:style w:type="character" w:customStyle="1" w:styleId="188">
    <w:name w:val="副标题 Char"/>
    <w:basedOn w:val="62"/>
    <w:link w:val="44"/>
    <w:qFormat/>
    <w:uiPriority w:val="0"/>
    <w:rPr>
      <w:rFonts w:ascii="Arial" w:hAnsi="Arial" w:eastAsia="宋体" w:cs="Arial"/>
      <w:b/>
      <w:bCs/>
      <w:kern w:val="28"/>
      <w:sz w:val="32"/>
      <w:szCs w:val="32"/>
    </w:rPr>
  </w:style>
  <w:style w:type="character" w:customStyle="1" w:styleId="189">
    <w:name w:val="信息标题 Char"/>
    <w:basedOn w:val="62"/>
    <w:link w:val="52"/>
    <w:semiHidden/>
    <w:qFormat/>
    <w:uiPriority w:val="0"/>
    <w:rPr>
      <w:rFonts w:ascii="Arial" w:hAnsi="Arial" w:eastAsia="宋体" w:cs="Arial"/>
      <w:kern w:val="2"/>
      <w:sz w:val="21"/>
      <w:szCs w:val="21"/>
      <w:shd w:val="pct20" w:color="auto" w:fill="auto"/>
    </w:rPr>
  </w:style>
  <w:style w:type="character" w:customStyle="1" w:styleId="190">
    <w:name w:val="HTML 预设格式 Char"/>
    <w:basedOn w:val="62"/>
    <w:link w:val="53"/>
    <w:qFormat/>
    <w:uiPriority w:val="0"/>
    <w:rPr>
      <w:rFonts w:ascii="Courier New" w:hAnsi="Courier New" w:eastAsia="宋体" w:cs="Courier New"/>
      <w:kern w:val="2"/>
    </w:rPr>
  </w:style>
  <w:style w:type="character" w:customStyle="1" w:styleId="191">
    <w:name w:val="标题 Char"/>
    <w:basedOn w:val="62"/>
    <w:link w:val="56"/>
    <w:qFormat/>
    <w:uiPriority w:val="0"/>
    <w:rPr>
      <w:rFonts w:ascii="Arial" w:hAnsi="Arial" w:eastAsia="宋体" w:cs="Arial"/>
      <w:b/>
      <w:bCs/>
      <w:kern w:val="2"/>
      <w:sz w:val="32"/>
      <w:szCs w:val="32"/>
    </w:rPr>
  </w:style>
  <w:style w:type="character" w:customStyle="1" w:styleId="192">
    <w:name w:val="正文首行缩进 Char"/>
    <w:basedOn w:val="93"/>
    <w:link w:val="58"/>
    <w:semiHidden/>
    <w:qFormat/>
    <w:uiPriority w:val="0"/>
    <w:rPr>
      <w:rFonts w:ascii="Times New Roman" w:hAnsi="Times New Roman" w:eastAsia="宋体" w:cs="Arial"/>
      <w:kern w:val="2"/>
      <w:sz w:val="21"/>
      <w:szCs w:val="21"/>
    </w:rPr>
  </w:style>
  <w:style w:type="character" w:customStyle="1" w:styleId="193">
    <w:name w:val="纯文本 Char3"/>
    <w:basedOn w:val="62"/>
    <w:qFormat/>
    <w:uiPriority w:val="0"/>
    <w:rPr>
      <w:rFonts w:ascii="宋体" w:hAnsi="Courier New" w:eastAsia="宋体" w:cs="Courier New"/>
      <w:szCs w:val="21"/>
    </w:rPr>
  </w:style>
  <w:style w:type="character" w:customStyle="1" w:styleId="194">
    <w:name w:val="页脚 Char2"/>
    <w:basedOn w:val="62"/>
    <w:qFormat/>
    <w:uiPriority w:val="99"/>
    <w:rPr>
      <w:sz w:val="18"/>
      <w:szCs w:val="18"/>
    </w:rPr>
  </w:style>
  <w:style w:type="character" w:customStyle="1" w:styleId="195">
    <w:name w:val="页眉 Char2"/>
    <w:basedOn w:val="62"/>
    <w:qFormat/>
    <w:uiPriority w:val="99"/>
    <w:rPr>
      <w:sz w:val="18"/>
      <w:szCs w:val="18"/>
    </w:rPr>
  </w:style>
  <w:style w:type="paragraph" w:customStyle="1" w:styleId="196">
    <w:name w:val="！正文"/>
    <w:basedOn w:val="1"/>
    <w:link w:val="197"/>
    <w:qFormat/>
    <w:uiPriority w:val="0"/>
    <w:pPr>
      <w:ind w:right="210" w:rightChars="100"/>
      <w:jc w:val="both"/>
    </w:pPr>
    <w:rPr>
      <w:rFonts w:ascii="宋体" w:hAnsi="宋体"/>
      <w:sz w:val="22"/>
      <w:szCs w:val="24"/>
    </w:rPr>
  </w:style>
  <w:style w:type="character" w:customStyle="1" w:styleId="197">
    <w:name w:val="！正文 Char"/>
    <w:link w:val="196"/>
    <w:qFormat/>
    <w:uiPriority w:val="0"/>
    <w:rPr>
      <w:rFonts w:ascii="宋体" w:hAnsi="宋体" w:eastAsia="宋体" w:cs="Times New Roman"/>
      <w:kern w:val="2"/>
      <w:sz w:val="22"/>
      <w:szCs w:val="24"/>
    </w:rPr>
  </w:style>
  <w:style w:type="paragraph" w:customStyle="1" w:styleId="198">
    <w:name w:val="Step"/>
    <w:basedOn w:val="1"/>
    <w:qFormat/>
    <w:uiPriority w:val="0"/>
    <w:pPr>
      <w:tabs>
        <w:tab w:val="left" w:pos="1701"/>
      </w:tabs>
      <w:spacing w:line="240" w:lineRule="auto"/>
      <w:ind w:left="1701" w:hanging="159"/>
      <w:jc w:val="both"/>
    </w:pPr>
    <w:rPr>
      <w:rFonts w:asciiTheme="minorHAnsi" w:hAnsiTheme="minorHAnsi" w:eastAsiaTheme="minorEastAsia" w:cstheme="minorBidi"/>
    </w:rPr>
  </w:style>
  <w:style w:type="paragraph" w:customStyle="1" w:styleId="199">
    <w:name w:val="Item Step"/>
    <w:basedOn w:val="1"/>
    <w:qFormat/>
    <w:uiPriority w:val="0"/>
    <w:pPr>
      <w:tabs>
        <w:tab w:val="left" w:pos="2126"/>
      </w:tabs>
      <w:spacing w:line="240" w:lineRule="auto"/>
      <w:ind w:left="2126" w:hanging="425"/>
      <w:jc w:val="both"/>
    </w:pPr>
    <w:rPr>
      <w:rFonts w:asciiTheme="minorHAnsi" w:hAnsiTheme="minorHAnsi" w:eastAsiaTheme="minorEastAsia" w:cstheme="minorBidi"/>
    </w:rPr>
  </w:style>
  <w:style w:type="paragraph" w:customStyle="1" w:styleId="200">
    <w:name w:val="Figure Description"/>
    <w:basedOn w:val="1"/>
    <w:qFormat/>
    <w:uiPriority w:val="0"/>
    <w:pPr>
      <w:spacing w:line="240" w:lineRule="auto"/>
      <w:ind w:left="1701"/>
      <w:jc w:val="both"/>
    </w:pPr>
    <w:rPr>
      <w:rFonts w:asciiTheme="minorHAnsi" w:hAnsiTheme="minorHAnsi" w:eastAsiaTheme="minorEastAsia" w:cstheme="minorBidi"/>
    </w:rPr>
  </w:style>
  <w:style w:type="paragraph" w:customStyle="1" w:styleId="201">
    <w:name w:val="Table Description"/>
    <w:basedOn w:val="1"/>
    <w:qFormat/>
    <w:uiPriority w:val="0"/>
    <w:pPr>
      <w:spacing w:line="240" w:lineRule="auto"/>
      <w:ind w:left="1701"/>
      <w:jc w:val="both"/>
    </w:pPr>
    <w:rPr>
      <w:rFonts w:asciiTheme="minorHAnsi" w:hAnsiTheme="minorHAnsi" w:eastAsiaTheme="minorEastAsia" w:cstheme="minorBidi"/>
    </w:rPr>
  </w:style>
  <w:style w:type="paragraph" w:customStyle="1" w:styleId="202">
    <w:name w:val="Table Heading"/>
    <w:basedOn w:val="1"/>
    <w:link w:val="203"/>
    <w:qFormat/>
    <w:uiPriority w:val="0"/>
    <w:pPr>
      <w:keepNext/>
      <w:topLinePunct/>
      <w:adjustRightInd w:val="0"/>
      <w:snapToGrid w:val="0"/>
      <w:spacing w:before="80" w:after="80" w:line="240" w:lineRule="atLeast"/>
    </w:pPr>
    <w:rPr>
      <w:rFonts w:ascii="Book Antiqua" w:hAnsi="Book Antiqua" w:eastAsia="黑体" w:cs="Book Antiqua"/>
      <w:bCs/>
      <w:snapToGrid w:val="0"/>
      <w:kern w:val="0"/>
      <w:szCs w:val="21"/>
    </w:rPr>
  </w:style>
  <w:style w:type="character" w:customStyle="1" w:styleId="203">
    <w:name w:val="Table Heading Char"/>
    <w:basedOn w:val="62"/>
    <w:link w:val="202"/>
    <w:qFormat/>
    <w:uiPriority w:val="0"/>
    <w:rPr>
      <w:rFonts w:ascii="Book Antiqua" w:hAnsi="Book Antiqua" w:eastAsia="黑体" w:cs="Book Antiqua"/>
      <w:bCs/>
      <w:snapToGrid w:val="0"/>
      <w:sz w:val="21"/>
      <w:szCs w:val="21"/>
    </w:rPr>
  </w:style>
  <w:style w:type="paragraph" w:customStyle="1" w:styleId="204">
    <w:name w:val="Table Text"/>
    <w:basedOn w:val="1"/>
    <w:qFormat/>
    <w:uiPriority w:val="0"/>
    <w:pPr>
      <w:topLinePunct/>
      <w:adjustRightInd w:val="0"/>
      <w:snapToGrid w:val="0"/>
      <w:spacing w:before="80" w:after="80" w:line="240" w:lineRule="atLeast"/>
    </w:pPr>
    <w:rPr>
      <w:rFonts w:ascii="Times New Roman" w:hAnsi="Times New Roman" w:cs="Arial"/>
      <w:snapToGrid w:val="0"/>
      <w:kern w:val="0"/>
      <w:szCs w:val="21"/>
    </w:rPr>
  </w:style>
  <w:style w:type="paragraph" w:customStyle="1" w:styleId="205">
    <w:name w:val="*正文"/>
    <w:basedOn w:val="1"/>
    <w:link w:val="206"/>
    <w:qFormat/>
    <w:locked/>
    <w:uiPriority w:val="0"/>
    <w:pPr>
      <w:widowControl/>
      <w:spacing w:beforeLines="50" w:afterLines="50"/>
      <w:ind w:firstLine="560" w:firstLineChars="200"/>
    </w:pPr>
    <w:rPr>
      <w:rFonts w:ascii="华文仿宋" w:hAnsi="华文仿宋" w:eastAsia="华文仿宋" w:cstheme="minorBidi"/>
      <w:sz w:val="28"/>
      <w:szCs w:val="28"/>
    </w:rPr>
  </w:style>
  <w:style w:type="character" w:customStyle="1" w:styleId="206">
    <w:name w:val="*正文 Char"/>
    <w:link w:val="205"/>
    <w:qFormat/>
    <w:uiPriority w:val="0"/>
    <w:rPr>
      <w:rFonts w:ascii="华文仿宋" w:hAnsi="华文仿宋" w:eastAsia="华文仿宋"/>
      <w:kern w:val="2"/>
      <w:sz w:val="28"/>
      <w:szCs w:val="28"/>
    </w:rPr>
  </w:style>
  <w:style w:type="paragraph" w:customStyle="1" w:styleId="207">
    <w:name w:val="CAUTION Text List"/>
    <w:basedOn w:val="1"/>
    <w:qFormat/>
    <w:uiPriority w:val="0"/>
    <w:pPr>
      <w:keepNext/>
      <w:keepLines/>
      <w:widowControl/>
      <w:pBdr>
        <w:bottom w:val="single" w:color="auto" w:sz="12" w:space="4"/>
      </w:pBdr>
      <w:tabs>
        <w:tab w:val="left" w:pos="1985"/>
      </w:tabs>
      <w:topLinePunct/>
      <w:adjustRightInd w:val="0"/>
      <w:snapToGrid w:val="0"/>
      <w:spacing w:before="80" w:after="80" w:line="240" w:lineRule="atLeast"/>
      <w:ind w:left="1985" w:hanging="284"/>
    </w:pPr>
    <w:rPr>
      <w:rFonts w:ascii="Times New Roman" w:hAnsi="Times New Roman" w:eastAsia="楷体_GB2312" w:cs="Arial"/>
      <w:iCs/>
      <w:szCs w:val="21"/>
    </w:rPr>
  </w:style>
  <w:style w:type="paragraph" w:customStyle="1" w:styleId="208">
    <w:name w:val="Block Label"/>
    <w:basedOn w:val="1"/>
    <w:next w:val="1"/>
    <w:qFormat/>
    <w:uiPriority w:val="0"/>
    <w:pPr>
      <w:keepNext/>
      <w:keepLines/>
      <w:widowControl/>
      <w:topLinePunct/>
      <w:adjustRightInd w:val="0"/>
      <w:snapToGrid w:val="0"/>
      <w:spacing w:before="300" w:after="80" w:line="240" w:lineRule="atLeast"/>
    </w:pPr>
    <w:rPr>
      <w:rFonts w:ascii="Book Antiqua" w:hAnsi="Book Antiqua" w:eastAsia="黑体" w:cs="Book Antiqua"/>
      <w:bCs/>
      <w:kern w:val="0"/>
      <w:sz w:val="26"/>
      <w:szCs w:val="26"/>
    </w:rPr>
  </w:style>
  <w:style w:type="paragraph" w:customStyle="1" w:styleId="209">
    <w:name w:val="Cover1"/>
    <w:basedOn w:val="1"/>
    <w:qFormat/>
    <w:uiPriority w:val="0"/>
    <w:pPr>
      <w:widowControl/>
      <w:topLinePunct/>
      <w:adjustRightInd w:val="0"/>
      <w:snapToGrid w:val="0"/>
      <w:spacing w:before="80" w:after="80" w:line="240" w:lineRule="auto"/>
    </w:pPr>
    <w:rPr>
      <w:rFonts w:ascii="Arial" w:hAnsi="Arial" w:eastAsia="黑体" w:cs="Arial"/>
      <w:b/>
      <w:bCs/>
      <w:kern w:val="0"/>
      <w:sz w:val="48"/>
      <w:szCs w:val="48"/>
    </w:rPr>
  </w:style>
  <w:style w:type="paragraph" w:customStyle="1" w:styleId="210">
    <w:name w:val="Cover 4"/>
    <w:basedOn w:val="211"/>
    <w:qFormat/>
    <w:uiPriority w:val="0"/>
    <w:pPr>
      <w:spacing w:before="0" w:after="0" w:line="240" w:lineRule="auto"/>
      <w:jc w:val="both"/>
    </w:pPr>
    <w:rPr>
      <w:sz w:val="21"/>
      <w:szCs w:val="21"/>
    </w:rPr>
  </w:style>
  <w:style w:type="paragraph" w:customStyle="1" w:styleId="211">
    <w:name w:val="Cover 3"/>
    <w:basedOn w:val="1"/>
    <w:qFormat/>
    <w:uiPriority w:val="0"/>
    <w:pPr>
      <w:adjustRightInd w:val="0"/>
      <w:snapToGrid w:val="0"/>
      <w:spacing w:before="80" w:after="80" w:line="240" w:lineRule="atLeast"/>
    </w:pPr>
    <w:rPr>
      <w:rFonts w:ascii="Arial" w:hAnsi="Arial" w:eastAsia="黑体" w:cs="Arial"/>
      <w:b/>
      <w:bCs/>
      <w:spacing w:val="-4"/>
      <w:sz w:val="22"/>
    </w:rPr>
  </w:style>
  <w:style w:type="paragraph" w:customStyle="1" w:styleId="212">
    <w:name w:val="Cover 5"/>
    <w:basedOn w:val="1"/>
    <w:qFormat/>
    <w:uiPriority w:val="0"/>
    <w:pPr>
      <w:topLinePunct/>
      <w:adjustRightInd w:val="0"/>
      <w:snapToGrid w:val="0"/>
      <w:spacing w:line="240" w:lineRule="auto"/>
    </w:pPr>
    <w:rPr>
      <w:rFonts w:ascii="Times New Roman" w:hAnsi="Times New Roman" w:cs="Arial"/>
      <w:sz w:val="18"/>
      <w:szCs w:val="18"/>
    </w:rPr>
  </w:style>
  <w:style w:type="paragraph" w:customStyle="1" w:styleId="213">
    <w:name w:val="Figure"/>
    <w:basedOn w:val="1"/>
    <w:next w:val="1"/>
    <w:qFormat/>
    <w:uiPriority w:val="0"/>
    <w:pPr>
      <w:widowControl/>
      <w:topLinePunct/>
      <w:adjustRightInd w:val="0"/>
      <w:snapToGrid w:val="0"/>
      <w:spacing w:before="160" w:after="160" w:line="240" w:lineRule="atLeast"/>
      <w:ind w:left="1701"/>
    </w:pPr>
    <w:rPr>
      <w:rFonts w:ascii="Times New Roman" w:hAnsi="Times New Roman" w:cs="Arial"/>
      <w:szCs w:val="21"/>
    </w:rPr>
  </w:style>
  <w:style w:type="paragraph" w:customStyle="1" w:styleId="214">
    <w:name w:val="Figure Text"/>
    <w:qFormat/>
    <w:uiPriority w:val="0"/>
    <w:pPr>
      <w:widowControl w:val="0"/>
      <w:adjustRightInd w:val="0"/>
      <w:snapToGrid w:val="0"/>
      <w:spacing w:line="240" w:lineRule="atLeast"/>
    </w:pPr>
    <w:rPr>
      <w:rFonts w:ascii="Times New Roman" w:hAnsi="Times New Roman" w:eastAsia="宋体" w:cs="Arial"/>
      <w:sz w:val="18"/>
      <w:szCs w:val="18"/>
      <w:lang w:val="en-US" w:eastAsia="en-US" w:bidi="ar-SA"/>
    </w:rPr>
  </w:style>
  <w:style w:type="paragraph" w:customStyle="1" w:styleId="215">
    <w:name w:val="Heading Left"/>
    <w:basedOn w:val="1"/>
    <w:qFormat/>
    <w:uiPriority w:val="0"/>
    <w:pPr>
      <w:widowControl/>
      <w:topLinePunct/>
      <w:adjustRightInd w:val="0"/>
      <w:snapToGrid w:val="0"/>
      <w:spacing w:line="240" w:lineRule="atLeast"/>
    </w:pPr>
    <w:rPr>
      <w:rFonts w:ascii="Times New Roman" w:hAnsi="Times New Roman" w:cs="Arial"/>
      <w:sz w:val="20"/>
      <w:szCs w:val="20"/>
    </w:rPr>
  </w:style>
  <w:style w:type="paragraph" w:customStyle="1" w:styleId="216">
    <w:name w:val="Heading Right"/>
    <w:basedOn w:val="1"/>
    <w:qFormat/>
    <w:uiPriority w:val="0"/>
    <w:pPr>
      <w:widowControl/>
      <w:topLinePunct/>
      <w:adjustRightInd w:val="0"/>
      <w:snapToGrid w:val="0"/>
      <w:spacing w:line="240" w:lineRule="atLeast"/>
      <w:jc w:val="right"/>
    </w:pPr>
    <w:rPr>
      <w:rFonts w:ascii="Times New Roman" w:hAnsi="Times New Roman" w:cs="Arial"/>
      <w:sz w:val="20"/>
      <w:szCs w:val="20"/>
    </w:rPr>
  </w:style>
  <w:style w:type="paragraph" w:customStyle="1" w:styleId="217">
    <w:name w:val="Heading1 No Number"/>
    <w:basedOn w:val="4"/>
    <w:next w:val="1"/>
    <w:qFormat/>
    <w:uiPriority w:val="0"/>
    <w:pPr>
      <w:keepLines w:val="0"/>
      <w:pageBreakBefore/>
      <w:widowControl/>
      <w:pBdr>
        <w:bottom w:val="single" w:color="auto" w:sz="12" w:space="1"/>
      </w:pBdr>
      <w:topLinePunct/>
      <w:adjustRightInd w:val="0"/>
      <w:snapToGrid w:val="0"/>
      <w:spacing w:before="1600" w:after="800" w:line="240" w:lineRule="atLeast"/>
      <w:jc w:val="right"/>
    </w:pPr>
    <w:rPr>
      <w:rFonts w:ascii="Book Antiqua" w:hAnsi="Book Antiqua" w:eastAsia="黑体" w:cs="Book Antiqua"/>
      <w:kern w:val="2"/>
    </w:rPr>
  </w:style>
  <w:style w:type="paragraph" w:customStyle="1" w:styleId="218">
    <w:name w:val="Heading2 No Number"/>
    <w:basedOn w:val="5"/>
    <w:next w:val="1"/>
    <w:qFormat/>
    <w:uiPriority w:val="0"/>
    <w:pPr>
      <w:widowControl/>
      <w:topLinePunct/>
      <w:adjustRightInd w:val="0"/>
      <w:snapToGrid w:val="0"/>
      <w:spacing w:before="600" w:after="160" w:line="240" w:lineRule="atLeast"/>
      <w:jc w:val="left"/>
      <w:outlineLvl w:val="9"/>
    </w:pPr>
    <w:rPr>
      <w:rFonts w:ascii="Book Antiqua" w:hAnsi="Book Antiqua" w:cs="Book Antiqua"/>
      <w:b w:val="0"/>
      <w:sz w:val="36"/>
      <w:szCs w:val="36"/>
      <w:lang w:eastAsia="en-US"/>
    </w:rPr>
  </w:style>
  <w:style w:type="paragraph" w:customStyle="1" w:styleId="219">
    <w:name w:val="Heading3 No Number"/>
    <w:basedOn w:val="6"/>
    <w:next w:val="1"/>
    <w:qFormat/>
    <w:uiPriority w:val="0"/>
    <w:pPr>
      <w:keepNext/>
      <w:keepLines/>
      <w:widowControl/>
      <w:topLinePunct/>
      <w:snapToGrid w:val="0"/>
      <w:spacing w:before="200" w:beforeLines="0" w:after="160" w:line="240" w:lineRule="atLeast"/>
      <w:ind w:firstLine="0"/>
      <w:textAlignment w:val="auto"/>
      <w:outlineLvl w:val="9"/>
    </w:pPr>
    <w:rPr>
      <w:rFonts w:ascii="Book Antiqua" w:hAnsi="Book Antiqua" w:eastAsia="黑体" w:cs="Book Antiqua"/>
      <w:b w:val="0"/>
      <w:sz w:val="26"/>
      <w:szCs w:val="32"/>
    </w:rPr>
  </w:style>
  <w:style w:type="paragraph" w:customStyle="1" w:styleId="220">
    <w:name w:val="About This Chapter"/>
    <w:basedOn w:val="218"/>
    <w:next w:val="1"/>
    <w:qFormat/>
    <w:uiPriority w:val="0"/>
    <w:pPr>
      <w:spacing w:after="560"/>
    </w:pPr>
  </w:style>
  <w:style w:type="paragraph" w:customStyle="1" w:styleId="221">
    <w:name w:val="Item List"/>
    <w:link w:val="222"/>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222">
    <w:name w:val="Item List Char1"/>
    <w:link w:val="221"/>
    <w:qFormat/>
    <w:uiPriority w:val="0"/>
    <w:rPr>
      <w:rFonts w:ascii="Times New Roman" w:hAnsi="Times New Roman" w:eastAsia="宋体" w:cs="Arial"/>
      <w:kern w:val="2"/>
      <w:sz w:val="21"/>
      <w:szCs w:val="21"/>
    </w:rPr>
  </w:style>
  <w:style w:type="paragraph" w:customStyle="1" w:styleId="223">
    <w:name w:val="Item List in Table"/>
    <w:basedOn w:val="1"/>
    <w:qFormat/>
    <w:uiPriority w:val="0"/>
    <w:pPr>
      <w:widowControl/>
      <w:tabs>
        <w:tab w:val="left" w:pos="284"/>
      </w:tabs>
      <w:topLinePunct/>
      <w:adjustRightInd w:val="0"/>
      <w:snapToGrid w:val="0"/>
      <w:spacing w:before="80" w:after="80" w:line="240" w:lineRule="atLeast"/>
      <w:ind w:left="284" w:hanging="284"/>
    </w:pPr>
    <w:rPr>
      <w:rFonts w:ascii="Times New Roman" w:hAnsi="Times New Roman" w:cs="Arial"/>
      <w:kern w:val="0"/>
      <w:szCs w:val="21"/>
    </w:rPr>
  </w:style>
  <w:style w:type="paragraph" w:customStyle="1" w:styleId="224">
    <w:name w:val="Item List Text"/>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paragraph" w:customStyle="1" w:styleId="225">
    <w:name w:val="CAUTION Heading"/>
    <w:basedOn w:val="1"/>
    <w:qFormat/>
    <w:uiPriority w:val="0"/>
    <w:pPr>
      <w:keepNext/>
      <w:widowControl/>
      <w:pBdr>
        <w:top w:val="single" w:color="auto" w:sz="12" w:space="4"/>
      </w:pBdr>
      <w:topLinePunct/>
      <w:adjustRightInd w:val="0"/>
      <w:snapToGrid w:val="0"/>
      <w:spacing w:before="80" w:after="80" w:line="240" w:lineRule="atLeast"/>
      <w:ind w:left="1701"/>
    </w:pPr>
    <w:rPr>
      <w:rFonts w:ascii="Book Antiqua" w:hAnsi="Book Antiqua" w:eastAsia="黑体" w:cs="Arial"/>
      <w:bCs/>
      <w:szCs w:val="21"/>
    </w:rPr>
  </w:style>
  <w:style w:type="paragraph" w:customStyle="1" w:styleId="226">
    <w:name w:val="Notes Heading in Table"/>
    <w:next w:val="227"/>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227">
    <w:name w:val="Notes Text in Tabl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228">
    <w:name w:val="CAUTION Text"/>
    <w:basedOn w:val="1"/>
    <w:qFormat/>
    <w:uiPriority w:val="0"/>
    <w:pPr>
      <w:keepLines/>
      <w:widowControl/>
      <w:pBdr>
        <w:bottom w:val="single" w:color="auto" w:sz="12" w:space="4"/>
      </w:pBdr>
      <w:topLinePunct/>
      <w:adjustRightInd w:val="0"/>
      <w:snapToGrid w:val="0"/>
      <w:spacing w:before="80" w:after="80" w:line="240" w:lineRule="atLeast"/>
      <w:ind w:left="1701"/>
    </w:pPr>
    <w:rPr>
      <w:rFonts w:ascii="Times New Roman" w:hAnsi="Times New Roman" w:eastAsia="楷体_GB2312" w:cs="Arial"/>
      <w:iCs/>
      <w:szCs w:val="21"/>
    </w:rPr>
  </w:style>
  <w:style w:type="table" w:customStyle="1" w:styleId="229">
    <w:name w:val="Remarks Table"/>
    <w:basedOn w:val="61"/>
    <w:qFormat/>
    <w:uiPriority w:val="0"/>
    <w:pPr>
      <w:widowControl w:val="0"/>
      <w:adjustRightInd w:val="0"/>
      <w:snapToGrid w:val="0"/>
    </w:pPr>
    <w:rPr>
      <w:rFonts w:cs="Arial"/>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style>
  <w:style w:type="paragraph" w:customStyle="1" w:styleId="230">
    <w:name w:val="Sub Item List"/>
    <w:basedOn w:val="1"/>
    <w:qFormat/>
    <w:uiPriority w:val="0"/>
    <w:pPr>
      <w:widowControl/>
      <w:tabs>
        <w:tab w:val="left" w:pos="2409"/>
      </w:tabs>
      <w:topLinePunct/>
      <w:adjustRightInd w:val="0"/>
      <w:snapToGrid w:val="0"/>
      <w:spacing w:before="80" w:after="80" w:line="240" w:lineRule="atLeast"/>
      <w:ind w:left="2410" w:hanging="284"/>
    </w:pPr>
    <w:rPr>
      <w:rFonts w:ascii="Times New Roman" w:hAnsi="Times New Roman" w:cs="Arial"/>
      <w:szCs w:val="21"/>
    </w:rPr>
  </w:style>
  <w:style w:type="paragraph" w:customStyle="1" w:styleId="231">
    <w:name w:val="Sub Item List Text"/>
    <w:qFormat/>
    <w:uiPriority w:val="0"/>
    <w:pPr>
      <w:adjustRightInd w:val="0"/>
      <w:snapToGrid w:val="0"/>
      <w:spacing w:before="80" w:after="80" w:line="240" w:lineRule="atLeast"/>
      <w:ind w:left="2410"/>
    </w:pPr>
    <w:rPr>
      <w:rFonts w:ascii="Times New Roman" w:hAnsi="Times New Roman" w:eastAsia="宋体" w:cs="Times New Roman"/>
      <w:kern w:val="2"/>
      <w:sz w:val="21"/>
      <w:szCs w:val="21"/>
      <w:lang w:val="en-US" w:eastAsia="zh-CN" w:bidi="ar-SA"/>
    </w:rPr>
  </w:style>
  <w:style w:type="paragraph" w:customStyle="1" w:styleId="232">
    <w:name w:val="Table Note"/>
    <w:basedOn w:val="1"/>
    <w:qFormat/>
    <w:uiPriority w:val="0"/>
    <w:pPr>
      <w:widowControl/>
      <w:topLinePunct/>
      <w:adjustRightInd w:val="0"/>
      <w:snapToGrid w:val="0"/>
      <w:spacing w:before="80" w:after="80" w:line="240" w:lineRule="atLeast"/>
      <w:ind w:left="1701"/>
    </w:pPr>
    <w:rPr>
      <w:rFonts w:ascii="Times New Roman" w:hAnsi="Times New Roman" w:cs="Arial"/>
      <w:sz w:val="18"/>
      <w:szCs w:val="18"/>
    </w:rPr>
  </w:style>
  <w:style w:type="paragraph" w:customStyle="1" w:styleId="233">
    <w:name w:val="Terminal Display"/>
    <w:qFormat/>
    <w:uiPriority w:val="0"/>
    <w:pPr>
      <w:snapToGrid w:val="0"/>
      <w:spacing w:line="240" w:lineRule="atLeast"/>
      <w:ind w:left="1701"/>
    </w:pPr>
    <w:rPr>
      <w:rFonts w:ascii="Courier New" w:hAnsi="Courier New" w:eastAsia="宋体" w:cs="Courier New"/>
      <w:snapToGrid w:val="0"/>
      <w:spacing w:val="-1"/>
      <w:sz w:val="16"/>
      <w:szCs w:val="16"/>
      <w:lang w:val="en-US" w:eastAsia="zh-CN" w:bidi="ar-SA"/>
    </w:rPr>
  </w:style>
  <w:style w:type="paragraph" w:customStyle="1" w:styleId="234">
    <w:name w:val="Terminal Display in Table"/>
    <w:qFormat/>
    <w:uiPriority w:val="0"/>
    <w:pPr>
      <w:widowControl w:val="0"/>
      <w:adjustRightInd w:val="0"/>
      <w:snapToGrid w:val="0"/>
      <w:spacing w:before="80" w:after="80" w:line="240" w:lineRule="atLeast"/>
    </w:pPr>
    <w:rPr>
      <w:rFonts w:ascii="Courier New" w:hAnsi="Courier New" w:eastAsia="宋体" w:cs="Courier New"/>
      <w:snapToGrid w:val="0"/>
      <w:spacing w:val="-1"/>
      <w:sz w:val="16"/>
      <w:szCs w:val="16"/>
      <w:lang w:val="en-US" w:eastAsia="zh-CN" w:bidi="ar-SA"/>
    </w:rPr>
  </w:style>
  <w:style w:type="paragraph" w:customStyle="1" w:styleId="235">
    <w:name w:val="Heading Middle"/>
    <w:qFormat/>
    <w:uiPriority w:val="0"/>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236">
    <w:name w:val="Contents"/>
    <w:basedOn w:val="217"/>
    <w:qFormat/>
    <w:uiPriority w:val="0"/>
    <w:pPr>
      <w:outlineLvl w:val="9"/>
    </w:pPr>
  </w:style>
  <w:style w:type="paragraph" w:customStyle="1" w:styleId="237">
    <w:name w:val="Item Step in Table"/>
    <w:qFormat/>
    <w:uiPriority w:val="0"/>
    <w:pPr>
      <w:tabs>
        <w:tab w:val="left" w:pos="284"/>
      </w:tabs>
      <w:topLinePunct/>
      <w:spacing w:before="80" w:after="80" w:line="240" w:lineRule="atLeast"/>
      <w:ind w:left="284" w:hanging="284"/>
    </w:pPr>
    <w:rPr>
      <w:rFonts w:ascii="Times New Roman" w:hAnsi="Times New Roman" w:eastAsia="宋体" w:cs="Arial"/>
      <w:sz w:val="21"/>
      <w:szCs w:val="22"/>
      <w:lang w:val="en-US" w:eastAsia="zh-CN" w:bidi="ar-SA"/>
    </w:rPr>
  </w:style>
  <w:style w:type="paragraph" w:customStyle="1" w:styleId="238">
    <w:name w:val="End"/>
    <w:basedOn w:val="1"/>
    <w:qFormat/>
    <w:uiPriority w:val="0"/>
    <w:pPr>
      <w:widowControl/>
      <w:topLinePunct/>
      <w:adjustRightInd w:val="0"/>
      <w:snapToGrid w:val="0"/>
      <w:spacing w:before="160" w:after="400" w:line="240" w:lineRule="atLeast"/>
      <w:ind w:left="1701"/>
    </w:pPr>
    <w:rPr>
      <w:rFonts w:ascii="Times New Roman" w:hAnsi="Times New Roman" w:cs="Arial"/>
      <w:b/>
      <w:szCs w:val="21"/>
    </w:rPr>
  </w:style>
  <w:style w:type="paragraph" w:customStyle="1" w:styleId="239">
    <w:name w:val="Notes Text List in Table"/>
    <w:qFormat/>
    <w:uiPriority w:val="0"/>
    <w:pPr>
      <w:tabs>
        <w:tab w:val="left" w:pos="425"/>
      </w:tabs>
      <w:spacing w:before="40" w:after="80" w:line="200" w:lineRule="atLeast"/>
      <w:ind w:left="425" w:hanging="425"/>
      <w:jc w:val="both"/>
    </w:pPr>
    <w:rPr>
      <w:rFonts w:ascii="Times New Roman" w:hAnsi="Times New Roman" w:eastAsia="楷体_GB2312" w:cs="楷体_GB2312"/>
      <w:sz w:val="18"/>
      <w:szCs w:val="18"/>
      <w:lang w:val="en-US" w:eastAsia="zh-CN" w:bidi="ar-SA"/>
    </w:rPr>
  </w:style>
  <w:style w:type="paragraph" w:customStyle="1" w:styleId="240">
    <w:name w:val="Notes Heading"/>
    <w:basedOn w:val="225"/>
    <w:qFormat/>
    <w:uiPriority w:val="0"/>
    <w:pPr>
      <w:pBdr>
        <w:top w:val="none" w:color="auto" w:sz="0" w:space="0"/>
      </w:pBdr>
      <w:spacing w:after="40"/>
    </w:pPr>
    <w:rPr>
      <w:position w:val="-6"/>
      <w:sz w:val="18"/>
      <w:szCs w:val="18"/>
    </w:rPr>
  </w:style>
  <w:style w:type="paragraph" w:customStyle="1" w:styleId="241">
    <w:name w:val="Notes Text"/>
    <w:basedOn w:val="228"/>
    <w:qFormat/>
    <w:uiPriority w:val="0"/>
    <w:pPr>
      <w:pBdr>
        <w:bottom w:val="none" w:color="auto" w:sz="0" w:space="0"/>
      </w:pBdr>
      <w:spacing w:before="40" w:line="200" w:lineRule="atLeast"/>
      <w:ind w:left="2075"/>
    </w:pPr>
    <w:rPr>
      <w:sz w:val="18"/>
      <w:szCs w:val="18"/>
    </w:rPr>
  </w:style>
  <w:style w:type="paragraph" w:customStyle="1" w:styleId="242">
    <w:name w:val="Notes Text List"/>
    <w:basedOn w:val="207"/>
    <w:qFormat/>
    <w:uiPriority w:val="0"/>
    <w:pPr>
      <w:pBdr>
        <w:bottom w:val="none" w:color="auto" w:sz="0" w:space="0"/>
      </w:pBdr>
      <w:tabs>
        <w:tab w:val="left" w:pos="2359"/>
      </w:tabs>
      <w:spacing w:before="40" w:line="200" w:lineRule="atLeast"/>
      <w:ind w:left="2359"/>
    </w:pPr>
    <w:rPr>
      <w:sz w:val="18"/>
      <w:szCs w:val="18"/>
    </w:rPr>
  </w:style>
  <w:style w:type="paragraph" w:customStyle="1" w:styleId="243">
    <w:name w:val="Figure Description in Appendix"/>
    <w:basedOn w:val="213"/>
    <w:next w:val="213"/>
    <w:qFormat/>
    <w:uiPriority w:val="0"/>
    <w:pPr>
      <w:keepNext/>
      <w:topLinePunct w:val="0"/>
      <w:outlineLvl w:val="7"/>
    </w:pPr>
    <w:rPr>
      <w:rFonts w:eastAsia="黑体"/>
    </w:rPr>
  </w:style>
  <w:style w:type="paragraph" w:customStyle="1" w:styleId="244">
    <w:name w:val="Cover 2"/>
    <w:qFormat/>
    <w:uiPriority w:val="0"/>
    <w:pPr>
      <w:adjustRightInd w:val="0"/>
      <w:snapToGrid w:val="0"/>
    </w:pPr>
    <w:rPr>
      <w:rFonts w:ascii="Arial" w:hAnsi="Arial" w:eastAsia="黑体" w:cs="Arial"/>
      <w:sz w:val="32"/>
      <w:szCs w:val="32"/>
      <w:lang w:val="en-US" w:eastAsia="en-US" w:bidi="ar-SA"/>
    </w:rPr>
  </w:style>
  <w:style w:type="paragraph" w:customStyle="1" w:styleId="245">
    <w:name w:val="Cover Text"/>
    <w:qFormat/>
    <w:uiPriority w:val="0"/>
    <w:pPr>
      <w:adjustRightInd w:val="0"/>
      <w:snapToGrid w:val="0"/>
      <w:spacing w:before="80" w:after="80" w:line="240" w:lineRule="atLeast"/>
      <w:jc w:val="both"/>
    </w:pPr>
    <w:rPr>
      <w:rFonts w:ascii="Arial" w:hAnsi="Arial" w:eastAsia="宋体" w:cs="Arial"/>
      <w:snapToGrid w:val="0"/>
      <w:lang w:val="en-US" w:eastAsia="zh-CN" w:bidi="ar-SA"/>
    </w:rPr>
  </w:style>
  <w:style w:type="paragraph" w:customStyle="1" w:styleId="246">
    <w:name w:val="Table Description in Appendix"/>
    <w:basedOn w:val="201"/>
    <w:next w:val="1"/>
    <w:qFormat/>
    <w:uiPriority w:val="0"/>
    <w:pPr>
      <w:keepNext/>
      <w:widowControl/>
      <w:adjustRightInd w:val="0"/>
      <w:snapToGrid w:val="0"/>
      <w:spacing w:before="320" w:after="80" w:line="240" w:lineRule="atLeast"/>
      <w:jc w:val="left"/>
      <w:outlineLvl w:val="8"/>
    </w:pPr>
    <w:rPr>
      <w:rFonts w:ascii="Times New Roman" w:hAnsi="Times New Roman" w:eastAsia="黑体" w:cs="Arial"/>
      <w:spacing w:val="-4"/>
      <w:szCs w:val="21"/>
    </w:rPr>
  </w:style>
  <w:style w:type="paragraph" w:customStyle="1" w:styleId="247">
    <w:name w:val="Code"/>
    <w:basedOn w:val="1"/>
    <w:qFormat/>
    <w:uiPriority w:val="0"/>
    <w:pPr>
      <w:topLinePunct/>
      <w:autoSpaceDE w:val="0"/>
      <w:autoSpaceDN w:val="0"/>
      <w:adjustRightInd w:val="0"/>
      <w:snapToGrid w:val="0"/>
      <w:ind w:left="1701"/>
    </w:pPr>
    <w:rPr>
      <w:rFonts w:ascii="Courier New" w:hAnsi="Courier New" w:cs="Arial"/>
      <w:sz w:val="18"/>
      <w:szCs w:val="21"/>
    </w:rPr>
  </w:style>
  <w:style w:type="paragraph" w:customStyle="1" w:styleId="248">
    <w:name w:val="Copyright Declaration1"/>
    <w:qFormat/>
    <w:uiPriority w:val="0"/>
    <w:pPr>
      <w:spacing w:before="80" w:after="80"/>
    </w:pPr>
    <w:rPr>
      <w:rFonts w:ascii="Arial" w:hAnsi="Arial" w:eastAsia="黑体" w:cs="Times New Roman"/>
      <w:sz w:val="36"/>
      <w:lang w:val="en-US" w:eastAsia="zh-CN" w:bidi="ar-SA"/>
    </w:rPr>
  </w:style>
  <w:style w:type="paragraph" w:customStyle="1" w:styleId="249">
    <w:name w:val="Sub Item List Text TD"/>
    <w:basedOn w:val="233"/>
    <w:qFormat/>
    <w:uiPriority w:val="0"/>
    <w:pPr>
      <w:adjustRightInd w:val="0"/>
      <w:ind w:left="2410"/>
    </w:pPr>
  </w:style>
  <w:style w:type="paragraph" w:customStyle="1" w:styleId="250">
    <w:name w:val="Item list Text TD"/>
    <w:basedOn w:val="233"/>
    <w:qFormat/>
    <w:uiPriority w:val="0"/>
    <w:pPr>
      <w:adjustRightInd w:val="0"/>
      <w:ind w:left="2126"/>
    </w:pPr>
  </w:style>
  <w:style w:type="paragraph" w:customStyle="1" w:styleId="251">
    <w:name w:val="Item List Text in Table"/>
    <w:basedOn w:val="204"/>
    <w:qFormat/>
    <w:uiPriority w:val="0"/>
    <w:pPr>
      <w:ind w:left="284"/>
    </w:pPr>
  </w:style>
  <w:style w:type="paragraph" w:customStyle="1" w:styleId="252">
    <w:name w:val="Appendix heading 1"/>
    <w:basedOn w:val="4"/>
    <w:next w:val="5"/>
    <w:qFormat/>
    <w:uiPriority w:val="0"/>
    <w:pPr>
      <w:widowControl/>
      <w:pBdr>
        <w:bottom w:val="single" w:color="auto" w:sz="12" w:space="1"/>
      </w:pBdr>
      <w:adjustRightInd w:val="0"/>
      <w:snapToGrid w:val="0"/>
      <w:spacing w:before="1600" w:after="800" w:line="240" w:lineRule="atLeast"/>
      <w:jc w:val="right"/>
    </w:pPr>
    <w:rPr>
      <w:rFonts w:hint="eastAsia" w:ascii="Book Antiqua" w:hAnsi="Book Antiqua" w:eastAsia="黑体" w:cs="Book Antiqua"/>
      <w:bCs w:val="0"/>
      <w:kern w:val="2"/>
    </w:rPr>
  </w:style>
  <w:style w:type="paragraph" w:customStyle="1" w:styleId="253">
    <w:name w:val="Appendix heading 2"/>
    <w:basedOn w:val="5"/>
    <w:next w:val="254"/>
    <w:qFormat/>
    <w:uiPriority w:val="0"/>
    <w:pPr>
      <w:widowControl/>
      <w:adjustRightInd w:val="0"/>
      <w:snapToGrid w:val="0"/>
      <w:spacing w:before="200" w:after="160" w:line="240" w:lineRule="atLeast"/>
      <w:jc w:val="left"/>
    </w:pPr>
    <w:rPr>
      <w:rFonts w:hint="eastAsia" w:ascii="Book Antiqua" w:hAnsi="Book Antiqua"/>
      <w:b w:val="0"/>
      <w:sz w:val="36"/>
      <w:szCs w:val="36"/>
      <w:lang w:eastAsia="en-US"/>
    </w:rPr>
  </w:style>
  <w:style w:type="paragraph" w:customStyle="1" w:styleId="254">
    <w:name w:val="Appendix heading 3"/>
    <w:basedOn w:val="6"/>
    <w:next w:val="255"/>
    <w:qFormat/>
    <w:uiPriority w:val="0"/>
    <w:pPr>
      <w:keepNext/>
      <w:keepLines/>
      <w:widowControl/>
      <w:snapToGrid w:val="0"/>
      <w:spacing w:before="200" w:beforeLines="0" w:after="160" w:line="240" w:lineRule="atLeast"/>
      <w:ind w:firstLine="0"/>
      <w:textAlignment w:val="auto"/>
    </w:pPr>
    <w:rPr>
      <w:rFonts w:hint="eastAsia" w:ascii="Book Antiqua" w:hAnsi="Book Antiqua" w:eastAsia="黑体"/>
      <w:b w:val="0"/>
      <w:sz w:val="32"/>
      <w:szCs w:val="32"/>
    </w:rPr>
  </w:style>
  <w:style w:type="paragraph" w:customStyle="1" w:styleId="255">
    <w:name w:val="Appendix heading 4"/>
    <w:basedOn w:val="7"/>
    <w:next w:val="256"/>
    <w:qFormat/>
    <w:uiPriority w:val="0"/>
    <w:pPr>
      <w:widowControl/>
      <w:adjustRightInd w:val="0"/>
      <w:snapToGrid w:val="0"/>
      <w:spacing w:before="160" w:after="160" w:line="240" w:lineRule="atLeast"/>
    </w:pPr>
    <w:rPr>
      <w:rFonts w:hint="eastAsia" w:ascii="Book Antiqua" w:hAnsi="Book Antiqua" w:eastAsia="黑体" w:cs="宋体"/>
      <w:b w:val="0"/>
      <w:kern w:val="0"/>
    </w:rPr>
  </w:style>
  <w:style w:type="paragraph" w:customStyle="1" w:styleId="256">
    <w:name w:val="Appendix heading 5"/>
    <w:basedOn w:val="8"/>
    <w:next w:val="208"/>
    <w:qFormat/>
    <w:uiPriority w:val="0"/>
    <w:pPr>
      <w:keepNext/>
      <w:keepLines/>
      <w:widowControl/>
      <w:snapToGrid w:val="0"/>
      <w:spacing w:before="160" w:after="160" w:line="240" w:lineRule="atLeast"/>
      <w:ind w:left="0" w:firstLine="0"/>
      <w:textAlignment w:val="auto"/>
    </w:pPr>
    <w:rPr>
      <w:rFonts w:hint="eastAsia" w:ascii="Book Antiqua" w:hAnsi="Book Antiqua" w:eastAsia="黑体"/>
      <w:bCs/>
      <w:sz w:val="24"/>
      <w:szCs w:val="24"/>
    </w:rPr>
  </w:style>
  <w:style w:type="paragraph" w:customStyle="1" w:styleId="257">
    <w:name w:val="Decimal Aligned"/>
    <w:basedOn w:val="1"/>
    <w:qFormat/>
    <w:uiPriority w:val="40"/>
    <w:pPr>
      <w:widowControl/>
      <w:tabs>
        <w:tab w:val="decimal" w:pos="360"/>
      </w:tabs>
      <w:spacing w:after="200" w:line="276" w:lineRule="auto"/>
    </w:pPr>
    <w:rPr>
      <w:rFonts w:asciiTheme="minorHAnsi" w:hAnsiTheme="minorHAnsi" w:eastAsiaTheme="minorEastAsia" w:cstheme="minorBidi"/>
      <w:kern w:val="0"/>
      <w:sz w:val="22"/>
    </w:rPr>
  </w:style>
  <w:style w:type="character" w:customStyle="1" w:styleId="258">
    <w:name w:val="不明显强调1"/>
    <w:basedOn w:val="62"/>
    <w:qFormat/>
    <w:uiPriority w:val="19"/>
    <w:rPr>
      <w:rFonts w:eastAsiaTheme="minorEastAsia" w:cstheme="minorBidi"/>
      <w:i/>
      <w:iCs/>
      <w:color w:val="808080" w:themeColor="text1" w:themeTint="80"/>
      <w:szCs w:val="22"/>
      <w:lang w:eastAsia="zh-CN"/>
      <w14:textFill>
        <w14:solidFill>
          <w14:schemeClr w14:val="tx1">
            <w14:lumMod w14:val="50000"/>
            <w14:lumOff w14:val="50000"/>
          </w14:schemeClr>
        </w14:solidFill>
      </w14:textFill>
    </w:rPr>
  </w:style>
  <w:style w:type="character" w:customStyle="1" w:styleId="259">
    <w:name w:val="tdrownotice1"/>
    <w:qFormat/>
    <w:uiPriority w:val="0"/>
    <w:rPr>
      <w:sz w:val="22"/>
    </w:rPr>
  </w:style>
  <w:style w:type="paragraph" w:customStyle="1" w:styleId="260">
    <w:name w:val="style15"/>
    <w:basedOn w:val="1"/>
    <w:qFormat/>
    <w:uiPriority w:val="0"/>
    <w:pPr>
      <w:widowControl/>
      <w:spacing w:before="100" w:beforeAutospacing="1" w:after="100" w:afterAutospacing="1" w:line="240" w:lineRule="auto"/>
    </w:pPr>
    <w:rPr>
      <w:rFonts w:ascii="宋体" w:hAnsi="宋体" w:cs="宋体"/>
      <w:kern w:val="0"/>
      <w:sz w:val="24"/>
      <w:szCs w:val="24"/>
    </w:rPr>
  </w:style>
  <w:style w:type="paragraph" w:customStyle="1" w:styleId="261">
    <w:name w:val="p0"/>
    <w:basedOn w:val="1"/>
    <w:link w:val="262"/>
    <w:qFormat/>
    <w:uiPriority w:val="0"/>
    <w:pPr>
      <w:widowControl/>
      <w:spacing w:line="240" w:lineRule="auto"/>
      <w:jc w:val="both"/>
    </w:pPr>
    <w:rPr>
      <w:rFonts w:ascii="Times New Roman" w:hAnsi="Times New Roman"/>
      <w:kern w:val="0"/>
      <w:szCs w:val="21"/>
    </w:rPr>
  </w:style>
  <w:style w:type="character" w:customStyle="1" w:styleId="262">
    <w:name w:val="p0 Char"/>
    <w:link w:val="261"/>
    <w:qFormat/>
    <w:uiPriority w:val="0"/>
    <w:rPr>
      <w:rFonts w:ascii="Times New Roman" w:hAnsi="Times New Roman" w:eastAsia="宋体" w:cs="Times New Roman"/>
      <w:sz w:val="21"/>
      <w:szCs w:val="21"/>
    </w:rPr>
  </w:style>
  <w:style w:type="paragraph" w:customStyle="1" w:styleId="263">
    <w:name w:val="Char Char Char"/>
    <w:basedOn w:val="20"/>
    <w:next w:val="6"/>
    <w:qFormat/>
    <w:uiPriority w:val="0"/>
    <w:pPr>
      <w:adjustRightInd w:val="0"/>
      <w:spacing w:line="600" w:lineRule="exact"/>
      <w:jc w:val="center"/>
      <w:outlineLvl w:val="2"/>
    </w:pPr>
    <w:rPr>
      <w:rFonts w:ascii="Tahoma" w:hAnsi="Tahoma"/>
      <w:b/>
      <w:sz w:val="28"/>
      <w:szCs w:val="28"/>
    </w:rPr>
  </w:style>
  <w:style w:type="paragraph" w:customStyle="1" w:styleId="264">
    <w:name w:val="05 Body"/>
    <w:basedOn w:val="1"/>
    <w:qFormat/>
    <w:uiPriority w:val="0"/>
    <w:pPr>
      <w:widowControl/>
      <w:spacing w:line="290" w:lineRule="auto"/>
      <w:jc w:val="both"/>
    </w:pPr>
    <w:rPr>
      <w:rFonts w:ascii="Arial" w:hAnsi="Arial"/>
      <w:kern w:val="20"/>
      <w:sz w:val="24"/>
      <w:szCs w:val="23"/>
      <w:lang w:val="en-GB" w:eastAsia="en-US"/>
    </w:rPr>
  </w:style>
  <w:style w:type="paragraph" w:customStyle="1" w:styleId="265">
    <w:name w:val="Level 1"/>
    <w:basedOn w:val="1"/>
    <w:next w:val="1"/>
    <w:qFormat/>
    <w:uiPriority w:val="0"/>
    <w:pPr>
      <w:keepNext/>
      <w:widowControl/>
      <w:tabs>
        <w:tab w:val="left" w:pos="624"/>
      </w:tabs>
      <w:ind w:left="624" w:hanging="624"/>
      <w:jc w:val="both"/>
      <w:outlineLvl w:val="0"/>
    </w:pPr>
    <w:rPr>
      <w:rFonts w:ascii="Arial" w:hAnsi="Arial" w:eastAsia="黑体"/>
      <w:b/>
      <w:caps/>
      <w:w w:val="105"/>
      <w:kern w:val="20"/>
      <w:sz w:val="24"/>
      <w:szCs w:val="24"/>
      <w:lang w:val="en-GB" w:eastAsia="en-US"/>
    </w:rPr>
  </w:style>
  <w:style w:type="paragraph" w:customStyle="1" w:styleId="266">
    <w:name w:val="Level 2"/>
    <w:basedOn w:val="1"/>
    <w:next w:val="1"/>
    <w:qFormat/>
    <w:uiPriority w:val="0"/>
    <w:pPr>
      <w:tabs>
        <w:tab w:val="left" w:pos="624"/>
        <w:tab w:val="left" w:pos="766"/>
      </w:tabs>
      <w:ind w:left="766" w:hanging="624"/>
      <w:jc w:val="both"/>
      <w:outlineLvl w:val="1"/>
    </w:pPr>
    <w:rPr>
      <w:rFonts w:ascii="Arial" w:hAnsi="Arial"/>
      <w:w w:val="105"/>
      <w:kern w:val="20"/>
      <w:sz w:val="24"/>
      <w:szCs w:val="24"/>
      <w:lang w:val="en-GB" w:eastAsia="en-US"/>
    </w:rPr>
  </w:style>
  <w:style w:type="paragraph" w:customStyle="1" w:styleId="267">
    <w:name w:val="Level 3"/>
    <w:basedOn w:val="1"/>
    <w:qFormat/>
    <w:uiPriority w:val="0"/>
    <w:pPr>
      <w:tabs>
        <w:tab w:val="left" w:pos="624"/>
      </w:tabs>
      <w:spacing w:after="120" w:line="336" w:lineRule="auto"/>
      <w:ind w:left="624" w:hanging="624"/>
      <w:jc w:val="both"/>
      <w:outlineLvl w:val="2"/>
    </w:pPr>
    <w:rPr>
      <w:rFonts w:ascii="Arial" w:hAnsi="Arial"/>
      <w:w w:val="105"/>
      <w:kern w:val="20"/>
      <w:sz w:val="24"/>
      <w:szCs w:val="20"/>
      <w:lang w:val="en-GB" w:eastAsia="en-US"/>
    </w:rPr>
  </w:style>
  <w:style w:type="paragraph" w:customStyle="1" w:styleId="268">
    <w:name w:val="Level 4"/>
    <w:basedOn w:val="1"/>
    <w:qFormat/>
    <w:uiPriority w:val="0"/>
    <w:pPr>
      <w:tabs>
        <w:tab w:val="left" w:pos="624"/>
        <w:tab w:val="left" w:pos="1361"/>
      </w:tabs>
      <w:spacing w:after="120" w:line="336" w:lineRule="auto"/>
      <w:ind w:left="1361" w:hanging="737"/>
      <w:jc w:val="both"/>
      <w:outlineLvl w:val="3"/>
    </w:pPr>
    <w:rPr>
      <w:rFonts w:ascii="Arial" w:hAnsi="Arial"/>
      <w:w w:val="105"/>
      <w:kern w:val="20"/>
      <w:sz w:val="24"/>
      <w:szCs w:val="20"/>
      <w:lang w:val="en-GB" w:eastAsia="en-US"/>
    </w:rPr>
  </w:style>
  <w:style w:type="paragraph" w:customStyle="1" w:styleId="269">
    <w:name w:val="Level 5"/>
    <w:basedOn w:val="268"/>
    <w:qFormat/>
    <w:uiPriority w:val="0"/>
    <w:pPr>
      <w:outlineLvl w:val="4"/>
    </w:pPr>
  </w:style>
  <w:style w:type="paragraph" w:customStyle="1" w:styleId="270">
    <w:name w:val="Level 6"/>
    <w:basedOn w:val="269"/>
    <w:qFormat/>
    <w:uiPriority w:val="0"/>
    <w:pPr>
      <w:outlineLvl w:val="5"/>
    </w:pPr>
  </w:style>
  <w:style w:type="paragraph" w:customStyle="1" w:styleId="271">
    <w:name w:val="Level 7"/>
    <w:basedOn w:val="1"/>
    <w:qFormat/>
    <w:uiPriority w:val="0"/>
    <w:pPr>
      <w:widowControl/>
      <w:tabs>
        <w:tab w:val="left" w:pos="624"/>
        <w:tab w:val="left" w:pos="2041"/>
      </w:tabs>
      <w:spacing w:after="120" w:line="336" w:lineRule="auto"/>
      <w:ind w:left="2041" w:hanging="680"/>
      <w:jc w:val="both"/>
      <w:outlineLvl w:val="6"/>
    </w:pPr>
    <w:rPr>
      <w:rFonts w:ascii="Arial" w:hAnsi="Arial"/>
      <w:w w:val="105"/>
      <w:kern w:val="20"/>
      <w:sz w:val="24"/>
      <w:szCs w:val="20"/>
      <w:lang w:val="en-GB" w:eastAsia="en-US"/>
    </w:rPr>
  </w:style>
  <w:style w:type="paragraph" w:customStyle="1" w:styleId="272">
    <w:name w:val="Level 8"/>
    <w:basedOn w:val="1"/>
    <w:qFormat/>
    <w:uiPriority w:val="0"/>
    <w:pPr>
      <w:widowControl/>
      <w:tabs>
        <w:tab w:val="left" w:pos="624"/>
        <w:tab w:val="left" w:pos="2722"/>
      </w:tabs>
      <w:spacing w:after="120" w:line="336" w:lineRule="auto"/>
      <w:ind w:left="2722" w:hanging="681"/>
      <w:jc w:val="both"/>
      <w:outlineLvl w:val="7"/>
    </w:pPr>
    <w:rPr>
      <w:rFonts w:ascii="Arial" w:hAnsi="Arial"/>
      <w:w w:val="105"/>
      <w:kern w:val="20"/>
      <w:sz w:val="24"/>
      <w:szCs w:val="20"/>
      <w:lang w:val="en-GB" w:eastAsia="en-US"/>
    </w:rPr>
  </w:style>
  <w:style w:type="paragraph" w:customStyle="1" w:styleId="273">
    <w:name w:val="02 Parties"/>
    <w:basedOn w:val="1"/>
    <w:qFormat/>
    <w:uiPriority w:val="0"/>
    <w:pPr>
      <w:widowControl/>
      <w:tabs>
        <w:tab w:val="left" w:pos="567"/>
      </w:tabs>
      <w:spacing w:line="290" w:lineRule="auto"/>
      <w:ind w:left="567" w:hanging="567"/>
      <w:jc w:val="both"/>
    </w:pPr>
    <w:rPr>
      <w:rFonts w:ascii="Arial" w:hAnsi="Arial"/>
      <w:kern w:val="20"/>
      <w:sz w:val="24"/>
      <w:szCs w:val="20"/>
      <w:lang w:val="en-GB" w:eastAsia="en-US"/>
    </w:rPr>
  </w:style>
  <w:style w:type="paragraph" w:customStyle="1" w:styleId="274">
    <w:name w:val="03 Wheras"/>
    <w:basedOn w:val="1"/>
    <w:qFormat/>
    <w:uiPriority w:val="0"/>
    <w:pPr>
      <w:widowControl/>
      <w:spacing w:line="290" w:lineRule="auto"/>
      <w:jc w:val="both"/>
    </w:pPr>
    <w:rPr>
      <w:rFonts w:ascii="Arial" w:hAnsi="Arial" w:eastAsia="黑体"/>
      <w:b/>
      <w:kern w:val="20"/>
      <w:sz w:val="24"/>
      <w:szCs w:val="23"/>
      <w:lang w:val="en-GB" w:eastAsia="en-US"/>
    </w:rPr>
  </w:style>
  <w:style w:type="paragraph" w:customStyle="1" w:styleId="275">
    <w:name w:val="04 Recitals"/>
    <w:basedOn w:val="264"/>
    <w:qFormat/>
    <w:uiPriority w:val="0"/>
    <w:pPr>
      <w:tabs>
        <w:tab w:val="left" w:pos="480"/>
      </w:tabs>
      <w:ind w:left="480" w:hanging="480"/>
    </w:pPr>
  </w:style>
  <w:style w:type="paragraph" w:customStyle="1" w:styleId="276">
    <w:name w:val="样式 正文 + 首行缩进:  2 字符 Char"/>
    <w:basedOn w:val="1"/>
    <w:qFormat/>
    <w:uiPriority w:val="0"/>
    <w:pPr>
      <w:ind w:firstLine="200" w:firstLineChars="200"/>
      <w:jc w:val="both"/>
    </w:pPr>
    <w:rPr>
      <w:rFonts w:ascii="仿宋_GB2312" w:hAnsi="宋体" w:eastAsia="仿宋_GB2312" w:cs="宋体"/>
      <w:kern w:val="0"/>
      <w:sz w:val="24"/>
      <w:szCs w:val="20"/>
    </w:rPr>
  </w:style>
  <w:style w:type="paragraph" w:customStyle="1" w:styleId="277">
    <w:name w:val="样式 样式 标题 3　一、  四号 首行缩进:  2 字符 + 首行缩进:  2 字符 + 首行缩进:  2 字符"/>
    <w:basedOn w:val="1"/>
    <w:next w:val="1"/>
    <w:qFormat/>
    <w:uiPriority w:val="0"/>
    <w:pPr>
      <w:keepNext/>
      <w:keepLines/>
      <w:spacing w:before="260" w:after="260"/>
      <w:ind w:firstLine="482" w:firstLineChars="200"/>
      <w:outlineLvl w:val="2"/>
    </w:pPr>
    <w:rPr>
      <w:rFonts w:ascii="Arial" w:hAnsi="Arial" w:eastAsia="仿宋_GB2312" w:cs="宋体"/>
      <w:b/>
      <w:bCs/>
      <w:sz w:val="28"/>
      <w:szCs w:val="20"/>
    </w:rPr>
  </w:style>
  <w:style w:type="paragraph" w:customStyle="1" w:styleId="278">
    <w:name w:val="正文缩进11"/>
    <w:basedOn w:val="1"/>
    <w:qFormat/>
    <w:uiPriority w:val="0"/>
    <w:pPr>
      <w:spacing w:line="240" w:lineRule="auto"/>
      <w:ind w:firstLine="420"/>
      <w:jc w:val="both"/>
    </w:pPr>
  </w:style>
  <w:style w:type="paragraph" w:customStyle="1" w:styleId="279">
    <w:name w:val="正文段"/>
    <w:basedOn w:val="1"/>
    <w:qFormat/>
    <w:uiPriority w:val="0"/>
    <w:pPr>
      <w:widowControl/>
      <w:snapToGrid w:val="0"/>
      <w:spacing w:afterLines="50" w:line="240" w:lineRule="auto"/>
      <w:ind w:firstLine="200" w:firstLineChars="200"/>
      <w:jc w:val="both"/>
    </w:pPr>
    <w:rPr>
      <w:rFonts w:ascii="Times New Roman" w:hAnsi="Times New Roman"/>
      <w:kern w:val="0"/>
      <w:sz w:val="24"/>
      <w:szCs w:val="20"/>
    </w:rPr>
  </w:style>
  <w:style w:type="paragraph" w:customStyle="1" w:styleId="280">
    <w:name w:val="表内文字"/>
    <w:basedOn w:val="1"/>
    <w:link w:val="281"/>
    <w:qFormat/>
    <w:uiPriority w:val="0"/>
    <w:pPr>
      <w:snapToGrid w:val="0"/>
      <w:spacing w:before="50" w:after="50" w:line="360" w:lineRule="exact"/>
      <w:jc w:val="both"/>
    </w:pPr>
    <w:rPr>
      <w:rFonts w:ascii="仿宋_GB2312" w:hAnsi="宋体" w:eastAsia="仿宋_GB2312"/>
      <w:color w:val="000000"/>
      <w:sz w:val="24"/>
      <w:szCs w:val="24"/>
    </w:rPr>
  </w:style>
  <w:style w:type="character" w:customStyle="1" w:styleId="281">
    <w:name w:val="表内文字 Char"/>
    <w:link w:val="280"/>
    <w:qFormat/>
    <w:uiPriority w:val="0"/>
    <w:rPr>
      <w:rFonts w:ascii="仿宋_GB2312" w:hAnsi="宋体" w:eastAsia="仿宋_GB2312" w:cs="Times New Roman"/>
      <w:color w:val="000000"/>
      <w:kern w:val="2"/>
      <w:sz w:val="24"/>
      <w:szCs w:val="24"/>
    </w:rPr>
  </w:style>
  <w:style w:type="paragraph" w:customStyle="1" w:styleId="282">
    <w:name w:val="正文+首行缩进"/>
    <w:basedOn w:val="1"/>
    <w:qFormat/>
    <w:uiPriority w:val="0"/>
    <w:pPr>
      <w:ind w:firstLine="420" w:firstLineChars="200"/>
      <w:jc w:val="both"/>
    </w:pPr>
    <w:rPr>
      <w:rFonts w:ascii="Times New Roman" w:hAnsi="Times New Roman" w:cs="宋体"/>
      <w:sz w:val="24"/>
      <w:szCs w:val="20"/>
    </w:rPr>
  </w:style>
  <w:style w:type="character" w:customStyle="1" w:styleId="283">
    <w:name w:val="Block Label Char"/>
    <w:qFormat/>
    <w:uiPriority w:val="0"/>
    <w:rPr>
      <w:rFonts w:ascii="Book Antiqua" w:hAnsi="Book Antiqua" w:eastAsia="黑体" w:cs="Book Antiqua"/>
      <w:bCs/>
      <w:sz w:val="26"/>
      <w:szCs w:val="26"/>
    </w:rPr>
  </w:style>
  <w:style w:type="paragraph" w:customStyle="1" w:styleId="284">
    <w:name w:val="正文缩进样式"/>
    <w:basedOn w:val="1"/>
    <w:next w:val="1"/>
    <w:qFormat/>
    <w:uiPriority w:val="0"/>
    <w:pPr>
      <w:widowControl/>
      <w:spacing w:before="100" w:after="100" w:line="300" w:lineRule="auto"/>
      <w:ind w:firstLine="200"/>
      <w:jc w:val="both"/>
    </w:pPr>
    <w:rPr>
      <w:rFonts w:ascii="Arial" w:hAnsi="Arial"/>
      <w:color w:val="000000"/>
      <w:szCs w:val="20"/>
    </w:rPr>
  </w:style>
  <w:style w:type="paragraph" w:customStyle="1" w:styleId="285">
    <w:name w:val="段落样式"/>
    <w:basedOn w:val="1"/>
    <w:qFormat/>
    <w:uiPriority w:val="0"/>
    <w:pPr>
      <w:ind w:firstLine="200" w:firstLineChars="200"/>
      <w:jc w:val="both"/>
    </w:pPr>
    <w:rPr>
      <w:rFonts w:ascii="宋体" w:hAnsi="宋体" w:cstheme="minorBidi"/>
      <w:sz w:val="24"/>
    </w:rPr>
  </w:style>
  <w:style w:type="paragraph" w:customStyle="1" w:styleId="286">
    <w:name w:val="箭头样式"/>
    <w:basedOn w:val="285"/>
    <w:link w:val="287"/>
    <w:qFormat/>
    <w:uiPriority w:val="0"/>
    <w:pPr>
      <w:ind w:left="845" w:firstLine="0" w:firstLineChars="0"/>
    </w:pPr>
  </w:style>
  <w:style w:type="character" w:customStyle="1" w:styleId="287">
    <w:name w:val="箭头样式 Char"/>
    <w:basedOn w:val="62"/>
    <w:link w:val="286"/>
    <w:qFormat/>
    <w:uiPriority w:val="0"/>
    <w:rPr>
      <w:rFonts w:ascii="宋体" w:hAnsi="宋体" w:eastAsia="宋体"/>
      <w:kern w:val="2"/>
      <w:sz w:val="24"/>
      <w:szCs w:val="22"/>
    </w:rPr>
  </w:style>
  <w:style w:type="paragraph" w:customStyle="1" w:styleId="288">
    <w:name w:val="Normal H1"/>
    <w:qFormat/>
    <w:uiPriority w:val="0"/>
    <w:pPr>
      <w:tabs>
        <w:tab w:val="left" w:pos="1117"/>
      </w:tabs>
      <w:spacing w:after="120"/>
      <w:ind w:left="1117" w:hanging="397"/>
    </w:pPr>
    <w:rPr>
      <w:rFonts w:ascii="Times New Roman" w:hAnsi="Times New Roman" w:eastAsia="宋体" w:cs="Times New Roman"/>
      <w:sz w:val="21"/>
      <w:lang w:val="en-US" w:eastAsia="zh-CN" w:bidi="ar-SA"/>
    </w:rPr>
  </w:style>
  <w:style w:type="paragraph" w:customStyle="1" w:styleId="289">
    <w:name w:val="Normal H2"/>
    <w:qFormat/>
    <w:uiPriority w:val="0"/>
    <w:pPr>
      <w:tabs>
        <w:tab w:val="left" w:pos="1514"/>
      </w:tabs>
      <w:spacing w:after="120"/>
      <w:ind w:left="1514" w:hanging="397"/>
    </w:pPr>
    <w:rPr>
      <w:rFonts w:ascii="Times New Roman" w:hAnsi="Times New Roman" w:eastAsia="宋体" w:cs="Times New Roman"/>
      <w:sz w:val="21"/>
      <w:lang w:val="en-US" w:eastAsia="zh-CN" w:bidi="ar-SA"/>
    </w:rPr>
  </w:style>
  <w:style w:type="paragraph" w:customStyle="1" w:styleId="290">
    <w:name w:val="￥标题1"/>
    <w:next w:val="1"/>
    <w:qFormat/>
    <w:uiPriority w:val="0"/>
    <w:pPr>
      <w:spacing w:line="360" w:lineRule="auto"/>
      <w:jc w:val="center"/>
      <w:outlineLvl w:val="0"/>
    </w:pPr>
    <w:rPr>
      <w:rFonts w:ascii="Calibri" w:hAnsi="Calibri" w:eastAsia="华文新魏" w:cs="Times New Roman"/>
      <w:b/>
      <w:kern w:val="2"/>
      <w:sz w:val="44"/>
      <w:szCs w:val="22"/>
      <w:lang w:val="en-US" w:eastAsia="zh-CN" w:bidi="ar-SA"/>
    </w:rPr>
  </w:style>
  <w:style w:type="paragraph" w:customStyle="1" w:styleId="291">
    <w:name w:val="￥标题2"/>
    <w:next w:val="1"/>
    <w:qFormat/>
    <w:uiPriority w:val="0"/>
    <w:pPr>
      <w:spacing w:line="360" w:lineRule="auto"/>
      <w:outlineLvl w:val="1"/>
    </w:pPr>
    <w:rPr>
      <w:rFonts w:ascii="Calibri" w:hAnsi="Calibri" w:eastAsia="华文新魏" w:cs="Times New Roman"/>
      <w:b/>
      <w:kern w:val="2"/>
      <w:sz w:val="36"/>
      <w:szCs w:val="22"/>
      <w:lang w:val="en-US" w:eastAsia="zh-CN" w:bidi="ar-SA"/>
    </w:rPr>
  </w:style>
  <w:style w:type="paragraph" w:customStyle="1" w:styleId="292">
    <w:name w:val="￥标题3"/>
    <w:next w:val="1"/>
    <w:qFormat/>
    <w:uiPriority w:val="0"/>
    <w:pPr>
      <w:spacing w:line="360" w:lineRule="auto"/>
      <w:outlineLvl w:val="2"/>
    </w:pPr>
    <w:rPr>
      <w:rFonts w:ascii="Calibri" w:hAnsi="Calibri" w:eastAsia="华文新魏" w:cs="Times New Roman"/>
      <w:b/>
      <w:kern w:val="2"/>
      <w:sz w:val="32"/>
      <w:szCs w:val="22"/>
      <w:lang w:val="en-US" w:eastAsia="zh-CN" w:bidi="ar-SA"/>
    </w:rPr>
  </w:style>
  <w:style w:type="paragraph" w:customStyle="1" w:styleId="293">
    <w:name w:val="￥标题4"/>
    <w:next w:val="1"/>
    <w:link w:val="294"/>
    <w:qFormat/>
    <w:uiPriority w:val="0"/>
    <w:pPr>
      <w:spacing w:line="360" w:lineRule="auto"/>
      <w:outlineLvl w:val="3"/>
    </w:pPr>
    <w:rPr>
      <w:rFonts w:ascii="Calibri" w:hAnsi="Calibri" w:eastAsia="华文新魏" w:cs="Times New Roman"/>
      <w:b/>
      <w:kern w:val="2"/>
      <w:sz w:val="28"/>
      <w:szCs w:val="22"/>
      <w:lang w:val="en-US" w:eastAsia="zh-CN" w:bidi="ar-SA"/>
    </w:rPr>
  </w:style>
  <w:style w:type="character" w:customStyle="1" w:styleId="294">
    <w:name w:val="￥标题4 Char Char"/>
    <w:link w:val="293"/>
    <w:qFormat/>
    <w:uiPriority w:val="0"/>
    <w:rPr>
      <w:rFonts w:ascii="Calibri" w:hAnsi="Calibri" w:eastAsia="华文新魏" w:cs="Times New Roman"/>
      <w:b/>
      <w:kern w:val="2"/>
      <w:sz w:val="28"/>
      <w:szCs w:val="22"/>
    </w:rPr>
  </w:style>
  <w:style w:type="paragraph" w:customStyle="1" w:styleId="295">
    <w:name w:val="￥标题5"/>
    <w:next w:val="1"/>
    <w:qFormat/>
    <w:uiPriority w:val="0"/>
    <w:pPr>
      <w:spacing w:line="360" w:lineRule="auto"/>
      <w:outlineLvl w:val="4"/>
    </w:pPr>
    <w:rPr>
      <w:rFonts w:ascii="Calibri" w:hAnsi="Calibri" w:eastAsia="宋体" w:cs="Times New Roman"/>
      <w:b/>
      <w:sz w:val="24"/>
      <w:szCs w:val="22"/>
      <w:lang w:val="zh-CN" w:eastAsia="zh-CN" w:bidi="ar-SA"/>
    </w:rPr>
  </w:style>
  <w:style w:type="paragraph" w:customStyle="1" w:styleId="296">
    <w:name w:val="!BECC正文"/>
    <w:basedOn w:val="1"/>
    <w:link w:val="297"/>
    <w:qFormat/>
    <w:uiPriority w:val="0"/>
    <w:pPr>
      <w:tabs>
        <w:tab w:val="left" w:pos="0"/>
      </w:tabs>
      <w:spacing w:beforeLines="50" w:afterLines="50"/>
      <w:ind w:firstLine="200" w:firstLineChars="200"/>
      <w:contextualSpacing/>
      <w:jc w:val="both"/>
    </w:pPr>
    <w:rPr>
      <w:rFonts w:ascii="Times New Roman" w:hAnsi="Times New Roman"/>
      <w:sz w:val="24"/>
      <w:szCs w:val="24"/>
    </w:rPr>
  </w:style>
  <w:style w:type="character" w:customStyle="1" w:styleId="297">
    <w:name w:val="!BECC正文 Char"/>
    <w:link w:val="296"/>
    <w:qFormat/>
    <w:uiPriority w:val="0"/>
    <w:rPr>
      <w:rFonts w:ascii="Times New Roman" w:hAnsi="Times New Roman" w:eastAsia="宋体" w:cs="Times New Roman"/>
      <w:kern w:val="2"/>
      <w:sz w:val="24"/>
      <w:szCs w:val="24"/>
    </w:rPr>
  </w:style>
  <w:style w:type="paragraph" w:customStyle="1" w:styleId="298">
    <w:name w:val="正文2"/>
    <w:basedOn w:val="1"/>
    <w:link w:val="299"/>
    <w:qFormat/>
    <w:uiPriority w:val="0"/>
    <w:pPr>
      <w:autoSpaceDE w:val="0"/>
      <w:autoSpaceDN w:val="0"/>
      <w:spacing w:line="240" w:lineRule="atLeast"/>
      <w:jc w:val="both"/>
    </w:pPr>
    <w:rPr>
      <w:rFonts w:ascii="宋体" w:hAnsi="宋体"/>
      <w:snapToGrid w:val="0"/>
      <w:kern w:val="16"/>
      <w:sz w:val="18"/>
      <w:szCs w:val="24"/>
      <w:lang w:val="zh-CN"/>
    </w:rPr>
  </w:style>
  <w:style w:type="character" w:customStyle="1" w:styleId="299">
    <w:name w:val="正文2 Char"/>
    <w:link w:val="298"/>
    <w:qFormat/>
    <w:locked/>
    <w:uiPriority w:val="0"/>
    <w:rPr>
      <w:rFonts w:ascii="宋体" w:hAnsi="宋体" w:eastAsia="宋体" w:cs="Times New Roman"/>
      <w:snapToGrid w:val="0"/>
      <w:kern w:val="16"/>
      <w:sz w:val="18"/>
      <w:szCs w:val="24"/>
      <w:lang w:val="zh-CN"/>
    </w:rPr>
  </w:style>
  <w:style w:type="paragraph" w:customStyle="1" w:styleId="300">
    <w:name w:val="国寿正文"/>
    <w:basedOn w:val="1"/>
    <w:link w:val="301"/>
    <w:qFormat/>
    <w:uiPriority w:val="0"/>
    <w:pPr>
      <w:widowControl/>
      <w:ind w:firstLine="200" w:firstLineChars="200"/>
    </w:pPr>
    <w:rPr>
      <w:rFonts w:ascii="Times New Roman" w:hAnsi="Times New Roman"/>
      <w:kern w:val="0"/>
      <w:szCs w:val="24"/>
    </w:rPr>
  </w:style>
  <w:style w:type="character" w:customStyle="1" w:styleId="301">
    <w:name w:val="国寿正文 Char"/>
    <w:link w:val="300"/>
    <w:qFormat/>
    <w:uiPriority w:val="0"/>
    <w:rPr>
      <w:rFonts w:ascii="Times New Roman" w:hAnsi="Times New Roman" w:eastAsia="宋体" w:cs="Times New Roman"/>
      <w:sz w:val="21"/>
      <w:szCs w:val="24"/>
    </w:rPr>
  </w:style>
  <w:style w:type="character" w:customStyle="1" w:styleId="302">
    <w:name w:val="普通文字 Char Char3"/>
    <w:qFormat/>
    <w:uiPriority w:val="0"/>
    <w:rPr>
      <w:rFonts w:ascii="宋体" w:hAnsi="Courier New" w:eastAsia="宋体"/>
      <w:kern w:val="2"/>
      <w:sz w:val="21"/>
      <w:szCs w:val="21"/>
      <w:lang w:val="en-US" w:eastAsia="zh-CN" w:bidi="ar-SA"/>
    </w:rPr>
  </w:style>
  <w:style w:type="character" w:customStyle="1" w:styleId="303">
    <w:name w:val="font51"/>
    <w:qFormat/>
    <w:uiPriority w:val="0"/>
    <w:rPr>
      <w:rFonts w:hint="eastAsia" w:ascii="宋体" w:hAnsi="宋体" w:eastAsia="宋体" w:cs="宋体"/>
      <w:color w:val="000000"/>
      <w:sz w:val="24"/>
      <w:szCs w:val="24"/>
      <w:u w:val="none"/>
    </w:rPr>
  </w:style>
  <w:style w:type="character" w:customStyle="1" w:styleId="304">
    <w:name w:val="font01"/>
    <w:qFormat/>
    <w:uiPriority w:val="0"/>
    <w:rPr>
      <w:rFonts w:ascii="Arial" w:hAnsi="Arial" w:cs="Arial"/>
      <w:color w:val="000000"/>
      <w:sz w:val="20"/>
      <w:szCs w:val="20"/>
      <w:u w:val="none"/>
    </w:rPr>
  </w:style>
  <w:style w:type="character" w:customStyle="1" w:styleId="305">
    <w:name w:val="font81"/>
    <w:qFormat/>
    <w:uiPriority w:val="0"/>
    <w:rPr>
      <w:rFonts w:hint="eastAsia" w:ascii="宋体" w:hAnsi="宋体" w:eastAsia="宋体" w:cs="宋体"/>
      <w:color w:val="000000"/>
      <w:sz w:val="24"/>
      <w:szCs w:val="24"/>
      <w:u w:val="none"/>
    </w:rPr>
  </w:style>
  <w:style w:type="character" w:customStyle="1" w:styleId="306">
    <w:name w:val="font61"/>
    <w:qFormat/>
    <w:uiPriority w:val="0"/>
    <w:rPr>
      <w:rFonts w:hint="eastAsia" w:ascii="宋体" w:hAnsi="宋体" w:eastAsia="宋体" w:cs="宋体"/>
      <w:color w:val="000000"/>
      <w:sz w:val="20"/>
      <w:szCs w:val="20"/>
      <w:u w:val="none"/>
    </w:rPr>
  </w:style>
  <w:style w:type="character" w:customStyle="1" w:styleId="307">
    <w:name w:val="font31"/>
    <w:qFormat/>
    <w:uiPriority w:val="0"/>
    <w:rPr>
      <w:rFonts w:hint="eastAsia" w:ascii="宋体" w:hAnsi="宋体" w:eastAsia="宋体" w:cs="宋体"/>
      <w:b/>
      <w:color w:val="000000"/>
      <w:sz w:val="24"/>
      <w:szCs w:val="24"/>
      <w:u w:val="none"/>
    </w:rPr>
  </w:style>
  <w:style w:type="character" w:customStyle="1" w:styleId="308">
    <w:name w:val="title_2"/>
    <w:qFormat/>
    <w:uiPriority w:val="0"/>
    <w:rPr>
      <w:b/>
      <w:sz w:val="19"/>
      <w:szCs w:val="19"/>
    </w:rPr>
  </w:style>
  <w:style w:type="character" w:customStyle="1" w:styleId="309">
    <w:name w:val="title_1"/>
    <w:qFormat/>
    <w:uiPriority w:val="0"/>
    <w:rPr>
      <w:b/>
      <w:sz w:val="30"/>
      <w:szCs w:val="30"/>
    </w:rPr>
  </w:style>
  <w:style w:type="character" w:customStyle="1" w:styleId="310">
    <w:name w:val="font101"/>
    <w:qFormat/>
    <w:uiPriority w:val="0"/>
    <w:rPr>
      <w:rFonts w:ascii="Symbol" w:hAnsi="Symbol" w:cs="Symbol"/>
      <w:color w:val="000000"/>
      <w:sz w:val="20"/>
      <w:szCs w:val="20"/>
      <w:u w:val="none"/>
    </w:rPr>
  </w:style>
  <w:style w:type="character" w:customStyle="1" w:styleId="311">
    <w:name w:val="apple-converted-space"/>
    <w:basedOn w:val="62"/>
    <w:qFormat/>
    <w:uiPriority w:val="0"/>
  </w:style>
  <w:style w:type="character" w:customStyle="1" w:styleId="312">
    <w:name w:val="font71"/>
    <w:qFormat/>
    <w:uiPriority w:val="0"/>
    <w:rPr>
      <w:rFonts w:hint="eastAsia" w:ascii="宋体" w:hAnsi="宋体" w:eastAsia="宋体" w:cs="宋体"/>
      <w:i/>
      <w:color w:val="000000"/>
      <w:sz w:val="24"/>
      <w:szCs w:val="24"/>
      <w:u w:val="none"/>
    </w:rPr>
  </w:style>
  <w:style w:type="character" w:customStyle="1" w:styleId="313">
    <w:name w:val="font11"/>
    <w:qFormat/>
    <w:uiPriority w:val="0"/>
    <w:rPr>
      <w:rFonts w:hint="eastAsia" w:ascii="微软雅黑" w:hAnsi="微软雅黑" w:eastAsia="微软雅黑" w:cs="微软雅黑"/>
      <w:b/>
      <w:color w:val="993300"/>
      <w:sz w:val="36"/>
      <w:szCs w:val="36"/>
      <w:u w:val="none"/>
    </w:rPr>
  </w:style>
  <w:style w:type="character" w:customStyle="1" w:styleId="314">
    <w:name w:val="content_table1"/>
    <w:qFormat/>
    <w:uiPriority w:val="0"/>
    <w:rPr>
      <w:sz w:val="19"/>
      <w:szCs w:val="19"/>
    </w:rPr>
  </w:style>
  <w:style w:type="character" w:customStyle="1" w:styleId="315">
    <w:name w:val="font91"/>
    <w:qFormat/>
    <w:uiPriority w:val="0"/>
    <w:rPr>
      <w:rFonts w:hint="eastAsia" w:ascii="宋体" w:hAnsi="宋体" w:eastAsia="宋体" w:cs="宋体"/>
      <w:color w:val="000000"/>
      <w:sz w:val="20"/>
      <w:szCs w:val="20"/>
      <w:u w:val="none"/>
    </w:rPr>
  </w:style>
  <w:style w:type="character" w:customStyle="1" w:styleId="316">
    <w:name w:val="title21"/>
    <w:qFormat/>
    <w:uiPriority w:val="0"/>
    <w:rPr>
      <w:b/>
      <w:color w:val="000000"/>
    </w:rPr>
  </w:style>
  <w:style w:type="character" w:customStyle="1" w:styleId="317">
    <w:name w:val="content_2"/>
    <w:qFormat/>
    <w:uiPriority w:val="0"/>
    <w:rPr>
      <w:sz w:val="19"/>
      <w:szCs w:val="19"/>
    </w:rPr>
  </w:style>
  <w:style w:type="character" w:customStyle="1" w:styleId="318">
    <w:name w:val="content"/>
    <w:qFormat/>
    <w:uiPriority w:val="0"/>
    <w:rPr>
      <w:sz w:val="19"/>
      <w:szCs w:val="19"/>
    </w:rPr>
  </w:style>
  <w:style w:type="character" w:customStyle="1" w:styleId="319">
    <w:name w:val="font21"/>
    <w:qFormat/>
    <w:uiPriority w:val="0"/>
    <w:rPr>
      <w:rFonts w:hint="eastAsia" w:ascii="宋体" w:hAnsi="宋体" w:eastAsia="宋体" w:cs="宋体"/>
      <w:b/>
      <w:color w:val="000000"/>
      <w:sz w:val="18"/>
      <w:szCs w:val="18"/>
      <w:u w:val="none"/>
    </w:rPr>
  </w:style>
  <w:style w:type="character" w:customStyle="1" w:styleId="320">
    <w:name w:val="title_3"/>
    <w:qFormat/>
    <w:uiPriority w:val="0"/>
    <w:rPr>
      <w:b/>
      <w:sz w:val="15"/>
      <w:szCs w:val="15"/>
    </w:rPr>
  </w:style>
  <w:style w:type="character" w:customStyle="1" w:styleId="321">
    <w:name w:val="font41"/>
    <w:qFormat/>
    <w:uiPriority w:val="0"/>
    <w:rPr>
      <w:rFonts w:hint="eastAsia" w:ascii="宋体" w:hAnsi="宋体" w:eastAsia="宋体" w:cs="宋体"/>
      <w:color w:val="000000"/>
      <w:sz w:val="20"/>
      <w:szCs w:val="20"/>
      <w:u w:val="none"/>
    </w:rPr>
  </w:style>
  <w:style w:type="character" w:customStyle="1" w:styleId="322">
    <w:name w:val="content_1"/>
    <w:qFormat/>
    <w:uiPriority w:val="0"/>
    <w:rPr>
      <w:sz w:val="19"/>
      <w:szCs w:val="19"/>
    </w:rPr>
  </w:style>
  <w:style w:type="character" w:customStyle="1" w:styleId="323">
    <w:name w:val="title2"/>
    <w:qFormat/>
    <w:uiPriority w:val="0"/>
    <w:rPr>
      <w:b/>
      <w:color w:val="000000"/>
    </w:rPr>
  </w:style>
  <w:style w:type="character" w:customStyle="1" w:styleId="324">
    <w:name w:val="content_3"/>
    <w:qFormat/>
    <w:uiPriority w:val="0"/>
    <w:rPr>
      <w:sz w:val="19"/>
      <w:szCs w:val="19"/>
    </w:rPr>
  </w:style>
  <w:style w:type="character" w:customStyle="1" w:styleId="325">
    <w:name w:val="title22"/>
    <w:qFormat/>
    <w:uiPriority w:val="0"/>
    <w:rPr>
      <w:b/>
      <w:color w:val="000000"/>
    </w:rPr>
  </w:style>
  <w:style w:type="paragraph" w:customStyle="1" w:styleId="326">
    <w:name w:val="Char Char1 Char Char Char Char Char Char Char Char Char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32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sz w:val="24"/>
      <w:szCs w:val="24"/>
    </w:rPr>
  </w:style>
  <w:style w:type="paragraph" w:customStyle="1" w:styleId="328">
    <w:name w:val="1"/>
    <w:basedOn w:val="1"/>
    <w:qFormat/>
    <w:uiPriority w:val="0"/>
    <w:pPr>
      <w:spacing w:afterLines="50"/>
      <w:jc w:val="both"/>
    </w:pPr>
    <w:rPr>
      <w:rFonts w:ascii="宋体" w:hAnsi="宋体"/>
      <w:b/>
      <w:sz w:val="30"/>
      <w:szCs w:val="21"/>
    </w:rPr>
  </w:style>
  <w:style w:type="paragraph" w:customStyle="1" w:styleId="329">
    <w:name w:val="样式 标题 2 + 宋体 五号 行距: 单倍行距"/>
    <w:basedOn w:val="5"/>
    <w:qFormat/>
    <w:uiPriority w:val="0"/>
    <w:pPr>
      <w:tabs>
        <w:tab w:val="left" w:pos="432"/>
        <w:tab w:val="left" w:pos="576"/>
        <w:tab w:val="left" w:pos="2175"/>
      </w:tabs>
      <w:adjustRightInd w:val="0"/>
      <w:spacing w:line="240" w:lineRule="auto"/>
      <w:ind w:left="576" w:hanging="576"/>
      <w:jc w:val="left"/>
      <w:textAlignment w:val="baseline"/>
    </w:pPr>
    <w:rPr>
      <w:rFonts w:ascii="宋体" w:hAnsi="宋体" w:eastAsia="宋体"/>
      <w:sz w:val="21"/>
      <w:szCs w:val="20"/>
    </w:rPr>
  </w:style>
  <w:style w:type="paragraph" w:customStyle="1" w:styleId="330">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line="240" w:lineRule="auto"/>
      <w:ind w:left="840" w:hanging="420"/>
      <w:textAlignment w:val="baseline"/>
      <w:outlineLvl w:val="1"/>
    </w:pPr>
    <w:rPr>
      <w:rFonts w:ascii="宋体" w:hAnsi="宋体"/>
      <w:b/>
      <w:bCs/>
      <w:color w:val="000000"/>
      <w:kern w:val="0"/>
      <w:szCs w:val="20"/>
    </w:rPr>
  </w:style>
  <w:style w:type="paragraph" w:customStyle="1" w:styleId="331">
    <w:name w:val="p16"/>
    <w:basedOn w:val="1"/>
    <w:qFormat/>
    <w:uiPriority w:val="0"/>
    <w:pPr>
      <w:widowControl/>
      <w:spacing w:line="240" w:lineRule="auto"/>
    </w:pPr>
    <w:rPr>
      <w:rFonts w:ascii="Times New Roman" w:hAnsi="Times New Roman"/>
      <w:kern w:val="0"/>
      <w:szCs w:val="21"/>
    </w:rPr>
  </w:style>
  <w:style w:type="paragraph" w:customStyle="1" w:styleId="332">
    <w:name w:val="Blockquote"/>
    <w:basedOn w:val="1"/>
    <w:qFormat/>
    <w:uiPriority w:val="0"/>
    <w:pPr>
      <w:autoSpaceDE w:val="0"/>
      <w:autoSpaceDN w:val="0"/>
      <w:adjustRightInd w:val="0"/>
      <w:spacing w:before="100" w:after="100" w:line="240" w:lineRule="auto"/>
      <w:ind w:left="360" w:right="360"/>
    </w:pPr>
    <w:rPr>
      <w:rFonts w:ascii="Times New Roman" w:hAnsi="Times New Roman"/>
      <w:kern w:val="0"/>
      <w:sz w:val="24"/>
      <w:szCs w:val="20"/>
    </w:rPr>
  </w:style>
  <w:style w:type="paragraph" w:customStyle="1" w:styleId="333">
    <w:name w:val="Char Char"/>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334">
    <w:name w:val="Char Char1 Char Char Char Char Char1 Char Char Char Char"/>
    <w:basedOn w:val="20"/>
    <w:qFormat/>
    <w:uiPriority w:val="0"/>
    <w:rPr>
      <w:rFonts w:ascii="Tahoma" w:hAnsi="Tahoma"/>
      <w:szCs w:val="24"/>
    </w:rPr>
  </w:style>
  <w:style w:type="paragraph" w:customStyle="1" w:styleId="335">
    <w:name w:val="xl31"/>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4"/>
      <w:szCs w:val="24"/>
    </w:rPr>
  </w:style>
  <w:style w:type="paragraph" w:customStyle="1" w:styleId="336">
    <w:name w:val="Char1 Char Char Char 字元 Char Char 字元 Char 字元 Char1 Char Char Char"/>
    <w:basedOn w:val="1"/>
    <w:qFormat/>
    <w:uiPriority w:val="0"/>
    <w:pPr>
      <w:spacing w:line="240" w:lineRule="auto"/>
      <w:jc w:val="both"/>
    </w:pPr>
    <w:rPr>
      <w:rFonts w:ascii="Times New Roman" w:hAnsi="Times New Roman"/>
      <w:szCs w:val="20"/>
    </w:rPr>
  </w:style>
  <w:style w:type="paragraph" w:customStyle="1" w:styleId="337">
    <w:name w:val="List Paragraph2"/>
    <w:basedOn w:val="1"/>
    <w:qFormat/>
    <w:uiPriority w:val="99"/>
    <w:pPr>
      <w:spacing w:after="160" w:line="259" w:lineRule="auto"/>
      <w:ind w:left="720"/>
      <w:contextualSpacing/>
      <w:jc w:val="both"/>
    </w:pPr>
    <w:rPr>
      <w:rFonts w:ascii="Times New Roman" w:hAnsi="Times New Roman"/>
      <w:szCs w:val="24"/>
    </w:rPr>
  </w:style>
  <w:style w:type="paragraph" w:customStyle="1" w:styleId="338">
    <w:name w:val="表格内容"/>
    <w:basedOn w:val="2"/>
    <w:qFormat/>
    <w:uiPriority w:val="0"/>
    <w:pPr>
      <w:suppressLineNumbers/>
      <w:suppressAutoHyphens/>
      <w:jc w:val="left"/>
    </w:pPr>
    <w:rPr>
      <w:rFonts w:cs="Tahoma"/>
      <w:kern w:val="0"/>
      <w:sz w:val="24"/>
    </w:rPr>
  </w:style>
  <w:style w:type="paragraph" w:customStyle="1" w:styleId="339">
    <w:name w:val="Char Char Char Char Char Char Char"/>
    <w:basedOn w:val="1"/>
    <w:qFormat/>
    <w:uiPriority w:val="0"/>
    <w:pPr>
      <w:snapToGrid w:val="0"/>
      <w:ind w:firstLine="200" w:firstLineChars="200"/>
      <w:jc w:val="both"/>
    </w:pPr>
    <w:rPr>
      <w:rFonts w:ascii="Times New Roman" w:hAnsi="Times New Roman" w:eastAsia="仿宋_GB2312"/>
      <w:sz w:val="24"/>
      <w:szCs w:val="24"/>
    </w:rPr>
  </w:style>
  <w:style w:type="paragraph" w:customStyle="1" w:styleId="340">
    <w:name w:val="Char Char Char Char Char Char Char1"/>
    <w:basedOn w:val="1"/>
    <w:qFormat/>
    <w:uiPriority w:val="0"/>
    <w:pPr>
      <w:snapToGrid w:val="0"/>
      <w:ind w:firstLine="200" w:firstLineChars="200"/>
      <w:jc w:val="both"/>
    </w:pPr>
    <w:rPr>
      <w:rFonts w:ascii="Times New Roman" w:hAnsi="Times New Roman" w:eastAsia="仿宋_GB2312"/>
      <w:sz w:val="24"/>
      <w:szCs w:val="24"/>
    </w:rPr>
  </w:style>
  <w:style w:type="paragraph" w:customStyle="1" w:styleId="341">
    <w:name w:val="Char Char Char1 Char"/>
    <w:basedOn w:val="1"/>
    <w:qFormat/>
    <w:uiPriority w:val="0"/>
    <w:pPr>
      <w:tabs>
        <w:tab w:val="left" w:pos="360"/>
      </w:tabs>
      <w:snapToGrid w:val="0"/>
      <w:jc w:val="both"/>
    </w:pPr>
    <w:rPr>
      <w:rFonts w:ascii="Times New Roman" w:hAnsi="Times New Roman" w:eastAsia="仿宋_GB2312" w:cs="宋体"/>
      <w:sz w:val="24"/>
      <w:szCs w:val="24"/>
    </w:rPr>
  </w:style>
  <w:style w:type="paragraph" w:customStyle="1" w:styleId="34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343">
    <w:name w:val="标题 1 +"/>
    <w:basedOn w:val="4"/>
    <w:next w:val="1"/>
    <w:qFormat/>
    <w:uiPriority w:val="0"/>
    <w:pPr>
      <w:spacing w:before="0" w:after="0" w:line="600" w:lineRule="auto"/>
      <w:jc w:val="center"/>
    </w:pPr>
    <w:rPr>
      <w:rFonts w:ascii="Times New Roman" w:hAnsi="Times New Roman" w:eastAsia="黑体"/>
      <w:kern w:val="0"/>
      <w:sz w:val="32"/>
      <w:szCs w:val="32"/>
    </w:rPr>
  </w:style>
  <w:style w:type="paragraph" w:customStyle="1" w:styleId="344">
    <w:name w:val="Char2"/>
    <w:basedOn w:val="1"/>
    <w:qFormat/>
    <w:uiPriority w:val="0"/>
    <w:pPr>
      <w:widowControl/>
      <w:spacing w:after="160" w:line="240" w:lineRule="exact"/>
    </w:pPr>
    <w:rPr>
      <w:rFonts w:ascii="Verdana" w:hAnsi="Verdana"/>
      <w:kern w:val="0"/>
      <w:sz w:val="20"/>
      <w:szCs w:val="20"/>
      <w:lang w:eastAsia="en-US"/>
    </w:rPr>
  </w:style>
  <w:style w:type="paragraph" w:customStyle="1" w:styleId="345">
    <w:name w:val="tabletext0"/>
    <w:basedOn w:val="1"/>
    <w:qFormat/>
    <w:uiPriority w:val="0"/>
    <w:pPr>
      <w:widowControl/>
      <w:spacing w:line="240" w:lineRule="auto"/>
    </w:pPr>
    <w:rPr>
      <w:rFonts w:ascii="宋体" w:hAnsi="宋体" w:cs="宋体"/>
      <w:kern w:val="0"/>
      <w:sz w:val="24"/>
      <w:szCs w:val="24"/>
    </w:rPr>
  </w:style>
  <w:style w:type="paragraph" w:customStyle="1" w:styleId="346">
    <w:name w:val="标准正文样式"/>
    <w:qFormat/>
    <w:uiPriority w:val="0"/>
    <w:pPr>
      <w:spacing w:line="360" w:lineRule="auto"/>
      <w:ind w:firstLine="200" w:firstLineChars="200"/>
    </w:pPr>
    <w:rPr>
      <w:rFonts w:ascii="宋体" w:hAnsi="Times New Roman" w:eastAsia="宋体" w:cs="Times New Roman"/>
      <w:sz w:val="21"/>
      <w:lang w:val="en-US" w:eastAsia="zh-CN" w:bidi="ar-SA"/>
    </w:rPr>
  </w:style>
  <w:style w:type="paragraph" w:customStyle="1" w:styleId="347">
    <w:name w:val="文档正文"/>
    <w:basedOn w:val="1"/>
    <w:link w:val="348"/>
    <w:qFormat/>
    <w:uiPriority w:val="0"/>
    <w:pPr>
      <w:adjustRightInd w:val="0"/>
      <w:spacing w:line="480" w:lineRule="atLeast"/>
      <w:ind w:firstLine="567"/>
      <w:jc w:val="both"/>
      <w:textAlignment w:val="baseline"/>
    </w:pPr>
    <w:rPr>
      <w:rFonts w:ascii="宋体" w:hAnsi="宋体"/>
      <w:spacing w:val="4"/>
      <w:kern w:val="0"/>
      <w:sz w:val="24"/>
      <w:szCs w:val="24"/>
    </w:rPr>
  </w:style>
  <w:style w:type="character" w:customStyle="1" w:styleId="348">
    <w:name w:val="文档正文 Char Char"/>
    <w:basedOn w:val="62"/>
    <w:link w:val="347"/>
    <w:qFormat/>
    <w:uiPriority w:val="0"/>
    <w:rPr>
      <w:rFonts w:ascii="宋体" w:hAnsi="宋体" w:eastAsia="宋体" w:cs="Times New Roman"/>
      <w:spacing w:val="4"/>
      <w:sz w:val="24"/>
      <w:szCs w:val="24"/>
    </w:rPr>
  </w:style>
  <w:style w:type="paragraph" w:customStyle="1" w:styleId="349">
    <w:name w:val="Char Char Char Char Char Char Char Char Char Char Char Char Char Char Char Char Char Char"/>
    <w:basedOn w:val="1"/>
    <w:qFormat/>
    <w:uiPriority w:val="0"/>
    <w:pPr>
      <w:spacing w:line="240" w:lineRule="auto"/>
      <w:jc w:val="both"/>
    </w:pPr>
    <w:rPr>
      <w:rFonts w:asciiTheme="minorHAnsi" w:hAnsiTheme="minorHAnsi" w:eastAsiaTheme="minorEastAsia" w:cstheme="minorBidi"/>
    </w:rPr>
  </w:style>
  <w:style w:type="paragraph" w:customStyle="1" w:styleId="350">
    <w:name w:val="正文170411"/>
    <w:basedOn w:val="1"/>
    <w:link w:val="351"/>
    <w:qFormat/>
    <w:uiPriority w:val="0"/>
    <w:pPr>
      <w:widowControl/>
      <w:topLinePunct/>
      <w:adjustRightInd w:val="0"/>
      <w:snapToGrid w:val="0"/>
      <w:spacing w:before="160" w:after="160"/>
      <w:ind w:firstLine="480" w:firstLineChars="200"/>
    </w:pPr>
    <w:rPr>
      <w:rFonts w:ascii="宋体" w:hAnsi="宋体" w:cs="Arial Unicode MS"/>
      <w:sz w:val="24"/>
      <w:szCs w:val="24"/>
    </w:rPr>
  </w:style>
  <w:style w:type="character" w:customStyle="1" w:styleId="351">
    <w:name w:val="正文170411 Char"/>
    <w:link w:val="350"/>
    <w:qFormat/>
    <w:uiPriority w:val="0"/>
    <w:rPr>
      <w:rFonts w:ascii="宋体" w:hAnsi="宋体" w:eastAsia="宋体" w:cs="Arial Unicode MS"/>
      <w:kern w:val="2"/>
      <w:sz w:val="24"/>
      <w:szCs w:val="24"/>
    </w:rPr>
  </w:style>
  <w:style w:type="paragraph" w:customStyle="1" w:styleId="352">
    <w:name w:val="font5"/>
    <w:basedOn w:val="1"/>
    <w:qFormat/>
    <w:uiPriority w:val="0"/>
    <w:pPr>
      <w:widowControl/>
      <w:spacing w:before="100" w:beforeAutospacing="1" w:after="100" w:afterAutospacing="1" w:line="240" w:lineRule="auto"/>
    </w:pPr>
    <w:rPr>
      <w:rFonts w:ascii="宋体" w:hAnsi="宋体" w:cs="宋体"/>
      <w:kern w:val="0"/>
      <w:sz w:val="18"/>
      <w:szCs w:val="18"/>
    </w:rPr>
  </w:style>
  <w:style w:type="paragraph" w:customStyle="1" w:styleId="353">
    <w:name w:val="font6"/>
    <w:basedOn w:val="1"/>
    <w:qFormat/>
    <w:uiPriority w:val="0"/>
    <w:pPr>
      <w:widowControl/>
      <w:spacing w:before="100" w:beforeAutospacing="1" w:after="100" w:afterAutospacing="1" w:line="240" w:lineRule="auto"/>
    </w:pPr>
    <w:rPr>
      <w:rFonts w:ascii="Times New Roman" w:hAnsi="Times New Roman"/>
      <w:color w:val="000000"/>
      <w:kern w:val="0"/>
      <w:sz w:val="14"/>
      <w:szCs w:val="14"/>
    </w:rPr>
  </w:style>
  <w:style w:type="paragraph" w:customStyle="1" w:styleId="354">
    <w:name w:val="font7"/>
    <w:basedOn w:val="1"/>
    <w:qFormat/>
    <w:uiPriority w:val="0"/>
    <w:pPr>
      <w:widowControl/>
      <w:spacing w:before="100" w:beforeAutospacing="1" w:after="100" w:afterAutospacing="1" w:line="240" w:lineRule="auto"/>
    </w:pPr>
    <w:rPr>
      <w:rFonts w:ascii="华文仿宋" w:hAnsi="华文仿宋" w:eastAsia="华文仿宋" w:cs="宋体"/>
      <w:color w:val="000000"/>
      <w:kern w:val="0"/>
      <w:szCs w:val="21"/>
    </w:rPr>
  </w:style>
  <w:style w:type="paragraph" w:customStyle="1" w:styleId="355">
    <w:name w:val="font8"/>
    <w:basedOn w:val="1"/>
    <w:qFormat/>
    <w:uiPriority w:val="0"/>
    <w:pPr>
      <w:widowControl/>
      <w:spacing w:before="100" w:beforeAutospacing="1" w:after="100" w:afterAutospacing="1" w:line="240" w:lineRule="auto"/>
    </w:pPr>
    <w:rPr>
      <w:rFonts w:ascii="华文仿宋" w:hAnsi="华文仿宋" w:eastAsia="华文仿宋" w:cs="宋体"/>
      <w:color w:val="000000"/>
      <w:kern w:val="0"/>
      <w:szCs w:val="21"/>
    </w:rPr>
  </w:style>
  <w:style w:type="paragraph" w:customStyle="1" w:styleId="356">
    <w:name w:val="font9"/>
    <w:basedOn w:val="1"/>
    <w:qFormat/>
    <w:uiPriority w:val="0"/>
    <w:pPr>
      <w:widowControl/>
      <w:spacing w:before="100" w:beforeAutospacing="1" w:after="100" w:afterAutospacing="1" w:line="240" w:lineRule="auto"/>
    </w:pPr>
    <w:rPr>
      <w:rFonts w:ascii="Times New Roman" w:hAnsi="Times New Roman"/>
      <w:color w:val="000000"/>
      <w:kern w:val="0"/>
      <w:sz w:val="14"/>
      <w:szCs w:val="14"/>
    </w:rPr>
  </w:style>
  <w:style w:type="paragraph" w:customStyle="1" w:styleId="357">
    <w:name w:val="font10"/>
    <w:basedOn w:val="1"/>
    <w:qFormat/>
    <w:uiPriority w:val="0"/>
    <w:pPr>
      <w:widowControl/>
      <w:spacing w:before="100" w:beforeAutospacing="1" w:after="100" w:afterAutospacing="1" w:line="240" w:lineRule="auto"/>
    </w:pPr>
    <w:rPr>
      <w:rFonts w:ascii="华文仿宋" w:hAnsi="华文仿宋" w:eastAsia="华文仿宋" w:cs="宋体"/>
      <w:color w:val="FF0000"/>
      <w:kern w:val="0"/>
      <w:szCs w:val="21"/>
    </w:rPr>
  </w:style>
  <w:style w:type="paragraph" w:customStyle="1" w:styleId="358">
    <w:name w:val="xl65"/>
    <w:basedOn w:val="1"/>
    <w:qFormat/>
    <w:uiPriority w:val="0"/>
    <w:pPr>
      <w:widowControl/>
      <w:spacing w:before="100" w:beforeAutospacing="1" w:after="100" w:afterAutospacing="1" w:line="240" w:lineRule="auto"/>
    </w:pPr>
    <w:rPr>
      <w:rFonts w:ascii="仿宋" w:hAnsi="仿宋" w:eastAsia="仿宋" w:cs="宋体"/>
      <w:kern w:val="0"/>
      <w:sz w:val="24"/>
      <w:szCs w:val="24"/>
    </w:rPr>
  </w:style>
  <w:style w:type="paragraph" w:customStyle="1" w:styleId="359">
    <w:name w:val="xl66"/>
    <w:basedOn w:val="1"/>
    <w:qFormat/>
    <w:uiPriority w:val="0"/>
    <w:pPr>
      <w:widowControl/>
      <w:spacing w:before="100" w:beforeAutospacing="1" w:after="100" w:afterAutospacing="1" w:line="240" w:lineRule="auto"/>
    </w:pPr>
    <w:rPr>
      <w:rFonts w:ascii="仿宋" w:hAnsi="仿宋" w:eastAsia="仿宋" w:cs="宋体"/>
      <w:kern w:val="0"/>
      <w:sz w:val="16"/>
      <w:szCs w:val="16"/>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仿宋" w:hAnsi="仿宋" w:eastAsia="仿宋" w:cs="宋体"/>
      <w:kern w:val="0"/>
      <w:sz w:val="24"/>
      <w:szCs w:val="24"/>
    </w:rPr>
  </w:style>
  <w:style w:type="paragraph" w:customStyle="1" w:styleId="3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仿宋" w:hAnsi="仿宋" w:eastAsia="仿宋" w:cs="宋体"/>
      <w:kern w:val="0"/>
      <w:sz w:val="20"/>
      <w:szCs w:val="20"/>
    </w:rPr>
  </w:style>
  <w:style w:type="paragraph" w:customStyle="1" w:styleId="3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华文仿宋" w:hAnsi="华文仿宋" w:eastAsia="华文仿宋" w:cs="宋体"/>
      <w:kern w:val="0"/>
      <w:sz w:val="20"/>
      <w:szCs w:val="20"/>
    </w:rPr>
  </w:style>
  <w:style w:type="paragraph" w:customStyle="1" w:styleId="3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华文仿宋" w:hAnsi="华文仿宋" w:eastAsia="华文仿宋" w:cs="宋体"/>
      <w:kern w:val="0"/>
      <w:sz w:val="20"/>
      <w:szCs w:val="20"/>
    </w:rPr>
  </w:style>
  <w:style w:type="paragraph" w:customStyle="1" w:styleId="3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华文仿宋" w:hAnsi="华文仿宋" w:eastAsia="华文仿宋" w:cs="宋体"/>
      <w:kern w:val="0"/>
      <w:szCs w:val="21"/>
    </w:rPr>
  </w:style>
  <w:style w:type="paragraph" w:customStyle="1" w:styleId="3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kern w:val="0"/>
      <w:sz w:val="20"/>
      <w:szCs w:val="20"/>
    </w:rPr>
  </w:style>
  <w:style w:type="paragraph" w:customStyle="1" w:styleId="3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华文仿宋" w:hAnsi="华文仿宋" w:eastAsia="华文仿宋" w:cs="宋体"/>
      <w:kern w:val="0"/>
      <w:szCs w:val="21"/>
    </w:rPr>
  </w:style>
  <w:style w:type="paragraph" w:customStyle="1" w:styleId="3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华文仿宋" w:hAnsi="华文仿宋" w:eastAsia="华文仿宋" w:cs="宋体"/>
      <w:color w:val="000000"/>
      <w:kern w:val="0"/>
      <w:szCs w:val="21"/>
    </w:rPr>
  </w:style>
  <w:style w:type="paragraph" w:customStyle="1" w:styleId="368">
    <w:name w:val="xl76"/>
    <w:basedOn w:val="1"/>
    <w:qFormat/>
    <w:uiPriority w:val="0"/>
    <w:pPr>
      <w:widowControl/>
      <w:pBdr>
        <w:top w:val="single" w:color="auto" w:sz="4" w:space="0"/>
        <w:left w:val="single" w:color="auto" w:sz="4" w:space="27"/>
        <w:bottom w:val="single" w:color="auto" w:sz="4" w:space="0"/>
        <w:right w:val="single" w:color="auto" w:sz="4" w:space="0"/>
      </w:pBdr>
      <w:spacing w:before="100" w:beforeAutospacing="1" w:after="100" w:afterAutospacing="1" w:line="240" w:lineRule="auto"/>
      <w:ind w:firstLine="100" w:firstLineChars="100"/>
    </w:pPr>
    <w:rPr>
      <w:rFonts w:ascii="华文仿宋" w:hAnsi="华文仿宋" w:eastAsia="华文仿宋" w:cs="宋体"/>
      <w:kern w:val="0"/>
      <w:szCs w:val="21"/>
    </w:rPr>
  </w:style>
  <w:style w:type="paragraph" w:customStyle="1" w:styleId="369">
    <w:name w:val="xl77"/>
    <w:basedOn w:val="1"/>
    <w:qFormat/>
    <w:uiPriority w:val="0"/>
    <w:pPr>
      <w:widowControl/>
      <w:pBdr>
        <w:top w:val="single" w:color="auto" w:sz="4" w:space="0"/>
        <w:left w:val="single" w:color="auto" w:sz="4" w:space="27"/>
        <w:bottom w:val="single" w:color="auto" w:sz="4" w:space="0"/>
        <w:right w:val="single" w:color="auto" w:sz="4" w:space="0"/>
      </w:pBdr>
      <w:spacing w:before="100" w:beforeAutospacing="1" w:after="100" w:afterAutospacing="1" w:line="240" w:lineRule="auto"/>
      <w:ind w:firstLine="100" w:firstLineChars="100"/>
    </w:pPr>
    <w:rPr>
      <w:rFonts w:ascii="华文仿宋" w:hAnsi="华文仿宋" w:eastAsia="华文仿宋" w:cs="宋体"/>
      <w:color w:val="000000"/>
      <w:kern w:val="0"/>
      <w:szCs w:val="21"/>
    </w:rPr>
  </w:style>
  <w:style w:type="paragraph" w:customStyle="1" w:styleId="37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华文仿宋" w:hAnsi="华文仿宋" w:eastAsia="华文仿宋" w:cs="宋体"/>
      <w:kern w:val="0"/>
      <w:szCs w:val="21"/>
    </w:rPr>
  </w:style>
  <w:style w:type="paragraph" w:customStyle="1" w:styleId="37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华文仿宋" w:hAnsi="华文仿宋" w:eastAsia="华文仿宋" w:cs="宋体"/>
      <w:kern w:val="0"/>
      <w:szCs w:val="21"/>
    </w:rPr>
  </w:style>
  <w:style w:type="paragraph" w:customStyle="1" w:styleId="37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华文仿宋" w:hAnsi="华文仿宋" w:eastAsia="华文仿宋" w:cs="宋体"/>
      <w:color w:val="000000"/>
      <w:kern w:val="0"/>
      <w:szCs w:val="21"/>
    </w:rPr>
  </w:style>
  <w:style w:type="paragraph" w:customStyle="1" w:styleId="3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pPr>
    <w:rPr>
      <w:rFonts w:ascii="华文仿宋" w:hAnsi="华文仿宋" w:eastAsia="华文仿宋" w:cs="宋体"/>
      <w:kern w:val="0"/>
      <w:szCs w:val="21"/>
    </w:rPr>
  </w:style>
  <w:style w:type="paragraph" w:customStyle="1" w:styleId="3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华文仿宋" w:hAnsi="华文仿宋" w:eastAsia="华文仿宋" w:cs="宋体"/>
      <w:kern w:val="0"/>
      <w:szCs w:val="21"/>
    </w:rPr>
  </w:style>
  <w:style w:type="paragraph" w:customStyle="1" w:styleId="37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华文仿宋" w:hAnsi="华文仿宋" w:eastAsia="华文仿宋" w:cs="宋体"/>
      <w:color w:val="000000"/>
      <w:kern w:val="0"/>
      <w:szCs w:val="21"/>
    </w:rPr>
  </w:style>
  <w:style w:type="paragraph" w:customStyle="1" w:styleId="37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仿宋" w:hAnsi="仿宋" w:eastAsia="仿宋" w:cs="宋体"/>
      <w:kern w:val="0"/>
      <w:sz w:val="24"/>
      <w:szCs w:val="24"/>
    </w:rPr>
  </w:style>
  <w:style w:type="paragraph" w:customStyle="1" w:styleId="37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华文仿宋" w:hAnsi="华文仿宋" w:eastAsia="华文仿宋" w:cs="宋体"/>
      <w:color w:val="FF0000"/>
      <w:kern w:val="0"/>
      <w:szCs w:val="21"/>
    </w:rPr>
  </w:style>
  <w:style w:type="paragraph" w:customStyle="1" w:styleId="37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华文仿宋" w:hAnsi="华文仿宋" w:eastAsia="华文仿宋" w:cs="宋体"/>
      <w:kern w:val="0"/>
      <w:szCs w:val="21"/>
    </w:rPr>
  </w:style>
  <w:style w:type="paragraph" w:customStyle="1" w:styleId="379">
    <w:name w:val="xl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textAlignment w:val="top"/>
    </w:pPr>
    <w:rPr>
      <w:rFonts w:ascii="华文仿宋" w:hAnsi="华文仿宋" w:eastAsia="华文仿宋" w:cs="宋体"/>
      <w:kern w:val="0"/>
      <w:szCs w:val="21"/>
    </w:rPr>
  </w:style>
  <w:style w:type="paragraph" w:customStyle="1" w:styleId="380">
    <w:name w:val="xl88"/>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textAlignment w:val="top"/>
    </w:pPr>
    <w:rPr>
      <w:rFonts w:ascii="华文仿宋" w:hAnsi="华文仿宋" w:eastAsia="华文仿宋" w:cs="宋体"/>
      <w:kern w:val="0"/>
      <w:szCs w:val="21"/>
    </w:rPr>
  </w:style>
  <w:style w:type="paragraph" w:customStyle="1" w:styleId="381">
    <w:name w:val="xl8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华文仿宋" w:hAnsi="华文仿宋" w:eastAsia="华文仿宋" w:cs="宋体"/>
      <w:kern w:val="0"/>
      <w:szCs w:val="21"/>
    </w:rPr>
  </w:style>
  <w:style w:type="paragraph" w:customStyle="1" w:styleId="382">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pPr>
    <w:rPr>
      <w:rFonts w:ascii="华文仿宋" w:hAnsi="华文仿宋" w:eastAsia="华文仿宋" w:cs="宋体"/>
      <w:kern w:val="0"/>
      <w:szCs w:val="21"/>
    </w:rPr>
  </w:style>
  <w:style w:type="paragraph" w:customStyle="1" w:styleId="383">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pPr>
    <w:rPr>
      <w:rFonts w:ascii="华文仿宋" w:hAnsi="华文仿宋" w:eastAsia="华文仿宋" w:cs="宋体"/>
      <w:kern w:val="0"/>
      <w:szCs w:val="21"/>
    </w:rPr>
  </w:style>
  <w:style w:type="paragraph" w:customStyle="1" w:styleId="384">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华文仿宋" w:hAnsi="华文仿宋" w:eastAsia="华文仿宋" w:cs="宋体"/>
      <w:kern w:val="0"/>
      <w:szCs w:val="21"/>
    </w:rPr>
  </w:style>
  <w:style w:type="paragraph" w:customStyle="1" w:styleId="38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4"/>
      <w:szCs w:val="24"/>
    </w:rPr>
  </w:style>
  <w:style w:type="paragraph" w:customStyle="1" w:styleId="38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华文仿宋" w:hAnsi="华文仿宋" w:eastAsia="华文仿宋" w:cs="宋体"/>
      <w:color w:val="000000"/>
      <w:kern w:val="0"/>
      <w:sz w:val="20"/>
      <w:szCs w:val="20"/>
    </w:rPr>
  </w:style>
  <w:style w:type="paragraph" w:customStyle="1" w:styleId="387">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pPr>
    <w:rPr>
      <w:rFonts w:ascii="仿宋" w:hAnsi="仿宋" w:eastAsia="仿宋" w:cs="宋体"/>
      <w:kern w:val="0"/>
      <w:sz w:val="24"/>
      <w:szCs w:val="24"/>
    </w:rPr>
  </w:style>
  <w:style w:type="paragraph" w:customStyle="1" w:styleId="388">
    <w:name w:val="xl96"/>
    <w:basedOn w:val="1"/>
    <w:qFormat/>
    <w:uiPriority w:val="0"/>
    <w:pPr>
      <w:widowControl/>
      <w:pBdr>
        <w:top w:val="single" w:color="auto" w:sz="4" w:space="0"/>
        <w:bottom w:val="single" w:color="auto" w:sz="4" w:space="0"/>
      </w:pBdr>
      <w:spacing w:before="100" w:beforeAutospacing="1" w:after="100" w:afterAutospacing="1" w:line="240" w:lineRule="auto"/>
    </w:pPr>
    <w:rPr>
      <w:rFonts w:ascii="仿宋" w:hAnsi="仿宋" w:eastAsia="仿宋" w:cs="宋体"/>
      <w:kern w:val="0"/>
      <w:sz w:val="24"/>
      <w:szCs w:val="24"/>
    </w:rPr>
  </w:style>
  <w:style w:type="paragraph" w:customStyle="1" w:styleId="389">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pPr>
    <w:rPr>
      <w:rFonts w:ascii="仿宋" w:hAnsi="仿宋" w:eastAsia="仿宋" w:cs="宋体"/>
      <w:kern w:val="0"/>
      <w:sz w:val="24"/>
      <w:szCs w:val="24"/>
    </w:rPr>
  </w:style>
  <w:style w:type="paragraph" w:customStyle="1" w:styleId="39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华文仿宋" w:hAnsi="华文仿宋" w:eastAsia="华文仿宋" w:cs="宋体"/>
      <w:kern w:val="0"/>
      <w:szCs w:val="21"/>
    </w:rPr>
  </w:style>
  <w:style w:type="paragraph" w:customStyle="1" w:styleId="39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39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393">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仿宋" w:hAnsi="仿宋" w:eastAsia="仿宋" w:cs="宋体"/>
      <w:kern w:val="0"/>
      <w:sz w:val="20"/>
      <w:szCs w:val="20"/>
    </w:rPr>
  </w:style>
  <w:style w:type="paragraph" w:customStyle="1" w:styleId="394">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pPr>
    <w:rPr>
      <w:rFonts w:ascii="仿宋" w:hAnsi="仿宋" w:eastAsia="仿宋" w:cs="宋体"/>
      <w:b/>
      <w:bCs/>
      <w:kern w:val="0"/>
      <w:sz w:val="24"/>
      <w:szCs w:val="24"/>
    </w:rPr>
  </w:style>
  <w:style w:type="paragraph" w:customStyle="1" w:styleId="395">
    <w:name w:val="xl103"/>
    <w:basedOn w:val="1"/>
    <w:qFormat/>
    <w:uiPriority w:val="0"/>
    <w:pPr>
      <w:widowControl/>
      <w:pBdr>
        <w:top w:val="single" w:color="auto" w:sz="4" w:space="0"/>
        <w:bottom w:val="single" w:color="auto" w:sz="4" w:space="0"/>
      </w:pBdr>
      <w:spacing w:before="100" w:beforeAutospacing="1" w:after="100" w:afterAutospacing="1" w:line="240" w:lineRule="auto"/>
    </w:pPr>
    <w:rPr>
      <w:rFonts w:ascii="仿宋" w:hAnsi="仿宋" w:eastAsia="仿宋" w:cs="宋体"/>
      <w:b/>
      <w:bCs/>
      <w:kern w:val="0"/>
      <w:sz w:val="24"/>
      <w:szCs w:val="24"/>
    </w:rPr>
  </w:style>
  <w:style w:type="paragraph" w:customStyle="1" w:styleId="396">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pPr>
    <w:rPr>
      <w:rFonts w:ascii="仿宋" w:hAnsi="仿宋" w:eastAsia="仿宋" w:cs="宋体"/>
      <w:b/>
      <w:bCs/>
      <w:kern w:val="0"/>
      <w:sz w:val="24"/>
      <w:szCs w:val="24"/>
    </w:rPr>
  </w:style>
  <w:style w:type="character" w:customStyle="1" w:styleId="397">
    <w:name w:val="列出段落 Char1"/>
    <w:qFormat/>
    <w:locked/>
    <w:uiPriority w:val="34"/>
    <w:rPr>
      <w:rFonts w:ascii="Times New Roman" w:hAnsi="Times New Roman"/>
      <w:lang w:val="en-US" w:eastAsia="zh-CN" w:bidi="ar-SA"/>
    </w:rPr>
  </w:style>
  <w:style w:type="paragraph" w:styleId="398">
    <w:name w:val="No Spacing"/>
    <w:link w:val="399"/>
    <w:qFormat/>
    <w:uiPriority w:val="0"/>
    <w:rPr>
      <w:rFonts w:ascii="Calibri" w:hAnsi="Calibri" w:eastAsia="宋体" w:cs="Times New Roman"/>
      <w:sz w:val="22"/>
      <w:szCs w:val="22"/>
      <w:lang w:val="en-US" w:eastAsia="zh-CN" w:bidi="ar-SA"/>
    </w:rPr>
  </w:style>
  <w:style w:type="character" w:customStyle="1" w:styleId="399">
    <w:name w:val="无间隔 Char"/>
    <w:link w:val="398"/>
    <w:qFormat/>
    <w:uiPriority w:val="0"/>
    <w:rPr>
      <w:rFonts w:ascii="Calibri" w:hAnsi="Calibri" w:eastAsia="宋体" w:cs="Times New Roman"/>
      <w:sz w:val="22"/>
      <w:szCs w:val="22"/>
    </w:rPr>
  </w:style>
  <w:style w:type="paragraph" w:customStyle="1" w:styleId="400">
    <w:name w:val="项目编号A"/>
    <w:qFormat/>
    <w:uiPriority w:val="0"/>
    <w:pPr>
      <w:tabs>
        <w:tab w:val="left" w:pos="620"/>
        <w:tab w:val="left" w:pos="840"/>
      </w:tabs>
      <w:spacing w:line="360" w:lineRule="auto"/>
      <w:ind w:left="420" w:hanging="420"/>
    </w:pPr>
    <w:rPr>
      <w:rFonts w:ascii="Times New Roman" w:hAnsi="Times New Roman" w:eastAsia="宋体" w:cs="Times New Roman"/>
      <w:kern w:val="2"/>
      <w:sz w:val="24"/>
      <w:szCs w:val="24"/>
      <w:lang w:val="en-US" w:eastAsia="zh-CN" w:bidi="ar-SA"/>
    </w:rPr>
  </w:style>
  <w:style w:type="paragraph" w:customStyle="1" w:styleId="401">
    <w:name w:val="项目编号B"/>
    <w:qFormat/>
    <w:uiPriority w:val="0"/>
    <w:pPr>
      <w:tabs>
        <w:tab w:val="left" w:pos="820"/>
        <w:tab w:val="left" w:pos="1260"/>
      </w:tabs>
      <w:spacing w:line="360" w:lineRule="auto"/>
      <w:ind w:left="780" w:hanging="360"/>
    </w:pPr>
    <w:rPr>
      <w:rFonts w:ascii="Times New Roman" w:hAnsi="Times New Roman" w:eastAsia="宋体" w:cs="Times New Roman"/>
      <w:kern w:val="2"/>
      <w:sz w:val="24"/>
      <w:szCs w:val="24"/>
      <w:lang w:val="en-US" w:eastAsia="zh-CN" w:bidi="ar-SA"/>
    </w:rPr>
  </w:style>
  <w:style w:type="paragraph" w:customStyle="1" w:styleId="402">
    <w:name w:val="方案文档"/>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403">
    <w:name w:val="列出段落 字符"/>
    <w:link w:val="404"/>
    <w:qFormat/>
    <w:uiPriority w:val="34"/>
    <w:rPr>
      <w:sz w:val="24"/>
      <w:szCs w:val="24"/>
    </w:rPr>
  </w:style>
  <w:style w:type="paragraph" w:customStyle="1" w:styleId="404">
    <w:name w:val="列表段落1"/>
    <w:basedOn w:val="1"/>
    <w:link w:val="403"/>
    <w:qFormat/>
    <w:uiPriority w:val="34"/>
    <w:pPr>
      <w:spacing w:line="240" w:lineRule="auto"/>
      <w:ind w:firstLine="420" w:firstLineChars="200"/>
      <w:jc w:val="both"/>
    </w:pPr>
    <w:rPr>
      <w:rFonts w:asciiTheme="minorHAnsi" w:hAnsiTheme="minorHAnsi" w:eastAsiaTheme="minorEastAsia" w:cstheme="minorBidi"/>
      <w:kern w:val="0"/>
      <w:sz w:val="24"/>
      <w:szCs w:val="24"/>
    </w:rPr>
  </w:style>
  <w:style w:type="paragraph" w:customStyle="1" w:styleId="405">
    <w:name w:val="Normal_47"/>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06">
    <w:name w:val="投标商务文件附件"/>
    <w:basedOn w:val="1"/>
    <w:link w:val="407"/>
    <w:qFormat/>
    <w:uiPriority w:val="0"/>
    <w:pPr>
      <w:keepNext/>
      <w:keepLines/>
      <w:spacing w:before="312" w:after="260"/>
      <w:jc w:val="both"/>
      <w:outlineLvl w:val="1"/>
    </w:pPr>
    <w:rPr>
      <w:rFonts w:ascii="宋体" w:hAnsi="宋体"/>
      <w:b/>
      <w:bCs/>
      <w:sz w:val="24"/>
      <w:szCs w:val="24"/>
    </w:rPr>
  </w:style>
  <w:style w:type="character" w:customStyle="1" w:styleId="407">
    <w:name w:val="投标商务文件附件 Char"/>
    <w:link w:val="406"/>
    <w:qFormat/>
    <w:uiPriority w:val="0"/>
    <w:rPr>
      <w:rFonts w:ascii="宋体" w:hAnsi="宋体" w:eastAsia="宋体" w:cs="Times New Roman"/>
      <w:b/>
      <w:bCs/>
      <w:kern w:val="2"/>
      <w:sz w:val="24"/>
      <w:szCs w:val="24"/>
    </w:rPr>
  </w:style>
  <w:style w:type="table" w:customStyle="1" w:styleId="408">
    <w:name w:val="网格型3"/>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409">
    <w:name w:val="网格型2"/>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410">
    <w:name w:val="案例"/>
    <w:qFormat/>
    <w:uiPriority w:val="0"/>
    <w:pPr>
      <w:widowControl w:val="0"/>
      <w:adjustRightInd w:val="0"/>
      <w:snapToGrid w:val="0"/>
      <w:jc w:val="center"/>
    </w:pPr>
    <w:rPr>
      <w:rFonts w:ascii="Times New Roman" w:hAnsi="Times New Roman" w:eastAsia="宋体" w:cs="Times New Roman"/>
      <w:kern w:val="2"/>
      <w:sz w:val="21"/>
      <w:szCs w:val="21"/>
      <w:lang w:val="en-US" w:eastAsia="zh-CN" w:bidi="ar-SA"/>
    </w:rPr>
  </w:style>
  <w:style w:type="table" w:customStyle="1" w:styleId="411">
    <w:name w:val="网格型1"/>
    <w:basedOn w:val="60"/>
    <w:qFormat/>
    <w:uiPriority w:val="0"/>
    <w:pPr>
      <w:jc w:val="center"/>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vAlign w:val="center"/>
    </w:tc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CB4E4-3059-4C66-83AE-F4F3BF9780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35025</Words>
  <Characters>37678</Characters>
  <Lines>311</Lines>
  <Paragraphs>87</Paragraphs>
  <TotalTime>0</TotalTime>
  <ScaleCrop>false</ScaleCrop>
  <LinksUpToDate>false</LinksUpToDate>
  <CharactersWithSpaces>39547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2023-05-26T03:19:00Z</dcterms:created>
  <dc:creator>曹秀兰</dc:creator>
  <cp:lastModifiedBy>姜涛</cp:lastModifiedBy>
  <dcterms:modified xsi:type="dcterms:W3CDTF">2023-08-02T01:10:08Z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AE6E97490403423B86A12A0B2A34F551_13</vt:lpwstr>
  </property>
</Properties>
</file>