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E721" w14:textId="77777777" w:rsidR="005F71B9" w:rsidRDefault="00000000">
      <w:pPr>
        <w:jc w:val="center"/>
        <w:rPr>
          <w:rFonts w:ascii="仿宋" w:eastAsia="仿宋" w:hAnsi="仿宋" w:hint="eastAsia"/>
          <w:sz w:val="44"/>
          <w:szCs w:val="28"/>
        </w:rPr>
      </w:pPr>
      <w:r>
        <w:rPr>
          <w:rFonts w:ascii="仿宋" w:eastAsia="仿宋" w:hAnsi="仿宋" w:hint="eastAsia"/>
          <w:sz w:val="44"/>
          <w:szCs w:val="28"/>
        </w:rPr>
        <w:t>江阴临港园区库区LED灯更换维修</w:t>
      </w:r>
    </w:p>
    <w:p w14:paraId="36089A5B" w14:textId="77777777" w:rsidR="005F71B9" w:rsidRDefault="00000000">
      <w:pPr>
        <w:jc w:val="center"/>
        <w:rPr>
          <w:rFonts w:ascii="仿宋" w:eastAsia="仿宋" w:hAnsi="仿宋" w:hint="eastAsia"/>
          <w:sz w:val="44"/>
          <w:szCs w:val="28"/>
        </w:rPr>
      </w:pPr>
      <w:r>
        <w:rPr>
          <w:rFonts w:ascii="仿宋" w:eastAsia="仿宋" w:hAnsi="仿宋" w:hint="eastAsia"/>
          <w:sz w:val="44"/>
          <w:szCs w:val="28"/>
        </w:rPr>
        <w:t>供应商采购公告</w:t>
      </w:r>
    </w:p>
    <w:p w14:paraId="031665D6" w14:textId="77777777" w:rsidR="005F71B9" w:rsidRDefault="00000000">
      <w:pPr>
        <w:pStyle w:val="2"/>
      </w:pPr>
      <w:r>
        <w:rPr>
          <w:rFonts w:hint="eastAsia"/>
        </w:rPr>
        <w:t>一、采购条件</w:t>
      </w:r>
    </w:p>
    <w:p w14:paraId="0D4D85E2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1、项目名称：江阴临港园区库区LED灯更换维修项目</w:t>
      </w:r>
    </w:p>
    <w:p w14:paraId="7215D8FC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2、采购人：江阴中远海运物流供应链有限公司</w:t>
      </w:r>
    </w:p>
    <w:p w14:paraId="4B3240FC" w14:textId="77777777" w:rsidR="005F71B9" w:rsidRDefault="00000000">
      <w:pPr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3、项目概况：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根据项目需求和材质规格，定制LED灯等设备并更换完成，包括相应的配套漏电保护器和防浪涌保护器。详见附件：采购需求明细表。</w:t>
      </w:r>
    </w:p>
    <w:p w14:paraId="61F3E16E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4、建设单位（签订单位）：江阴中远海运物流供应链有限公司。</w:t>
      </w:r>
    </w:p>
    <w:p w14:paraId="641C29A7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5、建设地点：江苏省江阴市苏港路18号</w:t>
      </w:r>
      <w:r>
        <w:rPr>
          <w:rFonts w:ascii="仿宋" w:eastAsia="仿宋" w:hAnsi="仿宋" w:hint="eastAsia"/>
          <w:sz w:val="28"/>
          <w:szCs w:val="20"/>
        </w:rPr>
        <w:t>。</w:t>
      </w:r>
    </w:p>
    <w:p w14:paraId="2776CCB4" w14:textId="77777777" w:rsidR="005F71B9" w:rsidRDefault="00000000">
      <w:pPr>
        <w:pStyle w:val="2"/>
      </w:pPr>
      <w:r>
        <w:rPr>
          <w:rFonts w:hint="eastAsia"/>
        </w:rPr>
        <w:t>二、供应商资格要求</w:t>
      </w:r>
    </w:p>
    <w:p w14:paraId="1397D17C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（一）资格条件：</w:t>
      </w:r>
    </w:p>
    <w:p w14:paraId="424C4F73" w14:textId="77777777" w:rsidR="005F71B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1）在中华人民共和国境内登记注册的、具有有效的营业执照及相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应的营业范围</w:t>
      </w:r>
      <w:r>
        <w:rPr>
          <w:rFonts w:ascii="仿宋" w:eastAsia="仿宋" w:hAnsi="仿宋"/>
          <w:color w:val="000000" w:themeColor="text1"/>
          <w:sz w:val="28"/>
          <w:szCs w:val="28"/>
        </w:rPr>
        <w:t>, 经营范围涵盖本项目（提供营业执照复印件并加盖公章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14:paraId="0490BA9C" w14:textId="77777777" w:rsidR="005F71B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2）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机械配件的销售、安装、施工</w:t>
      </w:r>
      <w:r>
        <w:rPr>
          <w:rFonts w:ascii="仿宋" w:eastAsia="仿宋" w:hAnsi="仿宋"/>
          <w:color w:val="000000" w:themeColor="text1"/>
          <w:sz w:val="28"/>
          <w:szCs w:val="28"/>
        </w:rPr>
        <w:t>内容在其营业执照的经营范围内，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能独立承担民事责任且具有良好的财务状况和商业信誉。</w:t>
      </w:r>
    </w:p>
    <w:p w14:paraId="3F539F41" w14:textId="77777777" w:rsidR="005F71B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3）本项目不接受联合体投标。</w:t>
      </w:r>
    </w:p>
    <w:p w14:paraId="06115D61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（二）未被“信用中国”网站(www.creditchina.gov.cn)列入信</w:t>
      </w:r>
      <w:r>
        <w:rPr>
          <w:rFonts w:ascii="仿宋" w:eastAsia="仿宋" w:hAnsi="仿宋" w:hint="eastAsia"/>
          <w:sz w:val="28"/>
          <w:szCs w:val="28"/>
        </w:rPr>
        <w:lastRenderedPageBreak/>
        <w:t>用记录失信被执行人，列入重大税收违法案件当事人名单，列入经营异常名录、严重违法失信企业名单，以及其他违法违规名单。</w:t>
      </w:r>
    </w:p>
    <w:p w14:paraId="633800C4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单位负责人为同一人或者存在直接控股、管理关系的不同供应商，不得参加同一合同项下的采购活动；法定代表人为同一个人的两个及两个以上法人，母公司、全资子公司及其控股公司，不得同一合同项目的采购活动。</w:t>
      </w:r>
    </w:p>
    <w:p w14:paraId="768257AF" w14:textId="77777777" w:rsidR="005F71B9" w:rsidRDefault="00000000">
      <w:pPr>
        <w:pStyle w:val="2"/>
      </w:pPr>
      <w:r>
        <w:rPr>
          <w:rFonts w:hint="eastAsia"/>
        </w:rPr>
        <w:t>三、报名及期限</w:t>
      </w:r>
    </w:p>
    <w:p w14:paraId="016AD7C7" w14:textId="7E17CF79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1、报名时间：报名单位须于本公告发布之日起2025年 </w:t>
      </w:r>
      <w:r w:rsidR="0066649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9D5E70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5年</w:t>
      </w:r>
      <w:r w:rsidR="0066649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9D5E70"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日15时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分止（以邮箱收到报名邮件时间为准），进行报名登记工作。过期报名的单位采购人有权拒绝本次报名。</w:t>
      </w:r>
    </w:p>
    <w:p w14:paraId="7AE4A2DD" w14:textId="78019D38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2、报名登记邮箱为：duanmu.sc@coscoshipping.com。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联系人：端木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28"/>
        </w:rPr>
        <w:t>嵩岑</w:t>
      </w:r>
      <w:proofErr w:type="gramEnd"/>
      <w:r>
        <w:rPr>
          <w:rFonts w:ascii="仿宋" w:eastAsia="仿宋" w:hAnsi="仿宋" w:cs="仿宋_GB2312" w:hint="eastAsia"/>
          <w:kern w:val="0"/>
          <w:sz w:val="28"/>
          <w:szCs w:val="28"/>
        </w:rPr>
        <w:t>，联系电话：19952210878</w:t>
      </w:r>
      <w:r>
        <w:rPr>
          <w:rFonts w:ascii="仿宋" w:eastAsia="仿宋" w:hAnsi="仿宋" w:hint="eastAsia"/>
          <w:sz w:val="28"/>
          <w:szCs w:val="28"/>
        </w:rPr>
        <w:t>。请报名单位在报名截止时间之前将报名资料发送以上邮箱。</w:t>
      </w:r>
    </w:p>
    <w:p w14:paraId="3048F39F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3、报名资料： </w:t>
      </w:r>
    </w:p>
    <w:p w14:paraId="79B6D906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（1）统一社会信用代码证（</w:t>
      </w:r>
      <w:proofErr w:type="gramStart"/>
      <w:r>
        <w:rPr>
          <w:rFonts w:ascii="仿宋" w:eastAsia="仿宋" w:hAnsi="仿宋" w:hint="eastAsia"/>
          <w:sz w:val="28"/>
          <w:szCs w:val="28"/>
        </w:rPr>
        <w:t>未三证</w:t>
      </w:r>
      <w:proofErr w:type="gramEnd"/>
      <w:r>
        <w:rPr>
          <w:rFonts w:ascii="仿宋" w:eastAsia="仿宋" w:hAnsi="仿宋" w:hint="eastAsia"/>
          <w:sz w:val="28"/>
          <w:szCs w:val="28"/>
        </w:rPr>
        <w:t>合一的单位提供三证）原件</w:t>
      </w:r>
      <w:proofErr w:type="gramStart"/>
      <w:r>
        <w:rPr>
          <w:rFonts w:ascii="仿宋" w:eastAsia="仿宋" w:hAnsi="仿宋" w:hint="eastAsia"/>
          <w:sz w:val="28"/>
          <w:szCs w:val="28"/>
        </w:rPr>
        <w:t>描扫件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14:paraId="76B0B935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（2）单位法定代表人居民身份证； 报名人及竞价人的授权委托书扫描件；</w:t>
      </w:r>
    </w:p>
    <w:p w14:paraId="74BE142C" w14:textId="77777777" w:rsidR="005F71B9" w:rsidRDefault="00000000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（3）国家公信系统（“信用中国”网站(</w:t>
      </w:r>
      <w:hyperlink r:id="rId7" w:history="1">
        <w:r w:rsidR="005F71B9">
          <w:rPr>
            <w:rStyle w:val="a7"/>
            <w:rFonts w:ascii="仿宋" w:eastAsia="仿宋" w:hAnsi="仿宋" w:hint="eastAsia"/>
            <w:sz w:val="28"/>
            <w:szCs w:val="28"/>
          </w:rPr>
          <w:t>www.creditchina.gov.cn</w:t>
        </w:r>
      </w:hyperlink>
      <w:r>
        <w:rPr>
          <w:rFonts w:ascii="仿宋" w:eastAsia="仿宋" w:hAnsi="仿宋" w:hint="eastAsia"/>
          <w:sz w:val="28"/>
          <w:szCs w:val="28"/>
        </w:rPr>
        <w:t>)等）“未被列入信用记录失信被执行人，未被列入重大税收违法案件</w:t>
      </w:r>
      <w:r>
        <w:rPr>
          <w:rFonts w:ascii="仿宋" w:eastAsia="仿宋" w:hAnsi="仿宋" w:hint="eastAsia"/>
          <w:sz w:val="28"/>
          <w:szCs w:val="28"/>
        </w:rPr>
        <w:lastRenderedPageBreak/>
        <w:t>当事人名单，未被列入经营异常名录、未被列入严重违法失信企业名单”等查询结果。</w:t>
      </w:r>
    </w:p>
    <w:p w14:paraId="3B18C7CF" w14:textId="77777777" w:rsidR="005F71B9" w:rsidRDefault="00000000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（4）履行本项目合同所必需的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机械配件的销售、安装、施工的</w:t>
      </w:r>
      <w:r>
        <w:rPr>
          <w:rFonts w:ascii="仿宋" w:eastAsia="仿宋" w:hAnsi="仿宋"/>
          <w:color w:val="000000" w:themeColor="text1"/>
          <w:sz w:val="28"/>
          <w:szCs w:val="28"/>
        </w:rPr>
        <w:t>内容在其营业执照</w:t>
      </w:r>
      <w:r>
        <w:rPr>
          <w:rFonts w:ascii="仿宋" w:eastAsia="仿宋" w:hAnsi="仿宋" w:hint="eastAsia"/>
          <w:sz w:val="28"/>
          <w:szCs w:val="28"/>
        </w:rPr>
        <w:t>证明。</w:t>
      </w:r>
    </w:p>
    <w:p w14:paraId="2AD5923A" w14:textId="51D07A9B" w:rsidR="00802B30" w:rsidRDefault="00802B30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（5）报名格式请见末尾附件2</w:t>
      </w:r>
    </w:p>
    <w:p w14:paraId="40B6125C" w14:textId="77777777" w:rsidR="005F71B9" w:rsidRDefault="00000000">
      <w:pPr>
        <w:pStyle w:val="2"/>
      </w:pPr>
      <w:r>
        <w:rPr>
          <w:rFonts w:hint="eastAsia"/>
        </w:rPr>
        <w:t>四、邀请竞价通知：</w:t>
      </w:r>
    </w:p>
    <w:p w14:paraId="23EB3C2C" w14:textId="6CC86073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采购方将在报名截止时间后，</w:t>
      </w:r>
      <w:r w:rsidR="009D5E70">
        <w:rPr>
          <w:rFonts w:ascii="仿宋" w:eastAsia="仿宋" w:hAnsi="仿宋" w:hint="eastAsia"/>
          <w:sz w:val="28"/>
          <w:szCs w:val="28"/>
        </w:rPr>
        <w:t>如报名单位审核资质不符，我方将于</w:t>
      </w:r>
      <w:r>
        <w:rPr>
          <w:rFonts w:ascii="仿宋" w:eastAsia="仿宋" w:hAnsi="仿宋" w:hint="eastAsia"/>
          <w:sz w:val="28"/>
          <w:szCs w:val="28"/>
        </w:rPr>
        <w:t>2025年</w:t>
      </w:r>
      <w:r w:rsidR="0066649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9D5E70"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日报名资料审核</w:t>
      </w:r>
      <w:r w:rsidR="009D5E70">
        <w:rPr>
          <w:rFonts w:ascii="仿宋" w:eastAsia="仿宋" w:hAnsi="仿宋" w:hint="eastAsia"/>
          <w:sz w:val="28"/>
          <w:szCs w:val="28"/>
        </w:rPr>
        <w:t>不</w:t>
      </w:r>
      <w:r>
        <w:rPr>
          <w:rFonts w:ascii="仿宋" w:eastAsia="仿宋" w:hAnsi="仿宋" w:hint="eastAsia"/>
          <w:sz w:val="28"/>
          <w:szCs w:val="28"/>
        </w:rPr>
        <w:t>合格的报名人发送通知，</w:t>
      </w:r>
      <w:r w:rsidR="009D5E70">
        <w:rPr>
          <w:rFonts w:ascii="仿宋" w:eastAsia="仿宋" w:hAnsi="仿宋" w:hint="eastAsia"/>
          <w:sz w:val="28"/>
          <w:szCs w:val="28"/>
        </w:rPr>
        <w:t>如未收到即默认通过审核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2703B47" w14:textId="77777777" w:rsidR="005F71B9" w:rsidRDefault="00000000">
      <w:pPr>
        <w:pStyle w:val="2"/>
        <w:spacing w:before="0" w:after="0" w:line="360" w:lineRule="auto"/>
      </w:pPr>
      <w:r>
        <w:rPr>
          <w:rFonts w:hint="eastAsia"/>
        </w:rPr>
        <w:t>五、现场勘查</w:t>
      </w:r>
    </w:p>
    <w:p w14:paraId="769EDDB8" w14:textId="77777777" w:rsidR="005F71B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1、资格审查合格的响应人自愿进行现场勘查。</w:t>
      </w:r>
    </w:p>
    <w:p w14:paraId="47ACCE42" w14:textId="1EC383EF" w:rsidR="005F71B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2、勘察时间及地点：截止2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5年</w:t>
      </w:r>
      <w:r w:rsidR="0066649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66649A">
        <w:rPr>
          <w:rFonts w:ascii="仿宋" w:eastAsia="仿宋" w:hAnsi="仿宋" w:hint="eastAsia"/>
          <w:sz w:val="28"/>
          <w:szCs w:val="28"/>
        </w:rPr>
        <w:t>1</w:t>
      </w:r>
      <w:r w:rsidR="009D5E70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日15：00前勘察现场。</w:t>
      </w:r>
    </w:p>
    <w:p w14:paraId="4B71A1E7" w14:textId="77777777" w:rsidR="005F71B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3、江阴临港园区现场勘察联系人：符久龙，13396482119。</w:t>
      </w:r>
    </w:p>
    <w:p w14:paraId="615CF248" w14:textId="77777777" w:rsidR="005F71B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4、供应商踏勘现场发生的费用由其自理。</w:t>
      </w:r>
    </w:p>
    <w:p w14:paraId="45C7AC6B" w14:textId="77777777" w:rsidR="005F71B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5、现场勘察内容：核实采购量和安装方案。 </w:t>
      </w:r>
    </w:p>
    <w:p w14:paraId="182E4CCE" w14:textId="77777777" w:rsidR="005F71B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6、采购人在踏勘现场中口头介绍的情况，响应单位在竞价时参考，采购人</w:t>
      </w:r>
      <w:proofErr w:type="gramStart"/>
      <w:r>
        <w:rPr>
          <w:rFonts w:ascii="仿宋" w:eastAsia="仿宋" w:hAnsi="仿宋" w:hint="eastAsia"/>
          <w:sz w:val="28"/>
          <w:szCs w:val="28"/>
        </w:rPr>
        <w:t>不对响应</w:t>
      </w:r>
      <w:proofErr w:type="gramEnd"/>
      <w:r>
        <w:rPr>
          <w:rFonts w:ascii="仿宋" w:eastAsia="仿宋" w:hAnsi="仿宋" w:hint="eastAsia"/>
          <w:sz w:val="28"/>
          <w:szCs w:val="28"/>
        </w:rPr>
        <w:t>单位据此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的判断和决策负责。</w:t>
      </w:r>
    </w:p>
    <w:p w14:paraId="43453CB3" w14:textId="77777777" w:rsidR="005F71B9" w:rsidRDefault="00000000">
      <w:pPr>
        <w:pStyle w:val="2"/>
      </w:pPr>
      <w:r>
        <w:rPr>
          <w:rFonts w:hint="eastAsia"/>
        </w:rPr>
        <w:lastRenderedPageBreak/>
        <w:t>六、竞价注意事项：</w:t>
      </w:r>
    </w:p>
    <w:p w14:paraId="52366BE7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1、本次竞价为两轮。当参加竞价的供应商多于，5家时，</w:t>
      </w:r>
      <w:proofErr w:type="gramStart"/>
      <w:r>
        <w:rPr>
          <w:rFonts w:ascii="仿宋" w:eastAsia="仿宋" w:hAnsi="仿宋" w:hint="eastAsia"/>
          <w:sz w:val="28"/>
          <w:szCs w:val="28"/>
        </w:rPr>
        <w:t>取价格</w:t>
      </w:r>
      <w:proofErr w:type="gramEnd"/>
      <w:r>
        <w:rPr>
          <w:rFonts w:ascii="仿宋" w:eastAsia="仿宋" w:hAnsi="仿宋" w:hint="eastAsia"/>
          <w:sz w:val="28"/>
          <w:szCs w:val="28"/>
        </w:rPr>
        <w:t>最低的5家供应商进入第二轮报价；当参加竞价的供应商等于或少于 5 家时，全部进入第二轮报价。供应商的后一轮报价不能高于前一轮报价的价格，如果高于前一轮报价则本轮次报价为无效报价，以前一轮为准。供应商可以在第一轮次报价时声明是最终报价，不再更改，不再参与后续轮次报价。第二轮报价后对供应商的最终报价进行排序，获得符合条件的最低价供应商。</w:t>
      </w:r>
    </w:p>
    <w:p w14:paraId="7B1E4C86" w14:textId="2FA72146" w:rsidR="00802B30" w:rsidRDefault="00802B3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802B30">
        <w:rPr>
          <w:rFonts w:ascii="仿宋" w:eastAsia="仿宋" w:hAnsi="仿宋" w:hint="eastAsia"/>
          <w:sz w:val="28"/>
          <w:szCs w:val="28"/>
        </w:rPr>
        <w:t>库内安装功率为150w的LED工矿灯，月台安装功率为200w的LED投光灯，建议品牌为飞利浦、欧普、雷士、亚明、佛山等品牌或同等质量产品。灯具控制箱漏电保护器，采用100A漏电保护器，建议</w:t>
      </w:r>
      <w:proofErr w:type="gramStart"/>
      <w:r w:rsidRPr="00802B30">
        <w:rPr>
          <w:rFonts w:ascii="仿宋" w:eastAsia="仿宋" w:hAnsi="仿宋" w:hint="eastAsia"/>
          <w:sz w:val="28"/>
          <w:szCs w:val="28"/>
        </w:rPr>
        <w:t>品牌德</w:t>
      </w:r>
      <w:proofErr w:type="gramEnd"/>
      <w:r w:rsidRPr="00802B30">
        <w:rPr>
          <w:rFonts w:ascii="仿宋" w:eastAsia="仿宋" w:hAnsi="仿宋" w:hint="eastAsia"/>
          <w:sz w:val="28"/>
          <w:szCs w:val="28"/>
        </w:rPr>
        <w:t>力西、公牛、正泰、施耐德等品牌。二级配电箱防浪涌保护器采用3P防浪涌保护器，建议</w:t>
      </w:r>
      <w:proofErr w:type="gramStart"/>
      <w:r w:rsidRPr="00802B30">
        <w:rPr>
          <w:rFonts w:ascii="仿宋" w:eastAsia="仿宋" w:hAnsi="仿宋" w:hint="eastAsia"/>
          <w:sz w:val="28"/>
          <w:szCs w:val="28"/>
        </w:rPr>
        <w:t>品牌德</w:t>
      </w:r>
      <w:proofErr w:type="gramEnd"/>
      <w:r w:rsidRPr="00802B30">
        <w:rPr>
          <w:rFonts w:ascii="仿宋" w:eastAsia="仿宋" w:hAnsi="仿宋" w:hint="eastAsia"/>
          <w:sz w:val="28"/>
          <w:szCs w:val="28"/>
        </w:rPr>
        <w:t>力西、公牛、正泰、施耐德等品牌。</w:t>
      </w:r>
    </w:p>
    <w:p w14:paraId="0CD664B2" w14:textId="3E31A093" w:rsidR="005F71B9" w:rsidRDefault="00802B3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3、竞价时间：第一轮竞价2025年</w:t>
      </w:r>
      <w:r w:rsidR="0066649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66649A">
        <w:rPr>
          <w:rFonts w:ascii="仿宋" w:eastAsia="仿宋" w:hAnsi="仿宋" w:hint="eastAsia"/>
          <w:sz w:val="28"/>
          <w:szCs w:val="28"/>
        </w:rPr>
        <w:t>1</w:t>
      </w:r>
      <w:r w:rsidR="009D5E70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日10时00分至10时20分，第二轮竞价2025年</w:t>
      </w:r>
      <w:r w:rsidR="0066649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66649A">
        <w:rPr>
          <w:rFonts w:ascii="仿宋" w:eastAsia="仿宋" w:hAnsi="仿宋" w:hint="eastAsia"/>
          <w:sz w:val="28"/>
          <w:szCs w:val="28"/>
        </w:rPr>
        <w:t>1</w:t>
      </w:r>
      <w:r w:rsidR="009D5E70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日10时30分至10时40分。</w:t>
      </w:r>
    </w:p>
    <w:p w14:paraId="17E1CA19" w14:textId="141D17D6" w:rsidR="005F71B9" w:rsidRDefault="00802B3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4、竞价报价方式：两次竞价以邮件方式将盖好章或委托人签字的报价单扫瞄件发到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端木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28"/>
        </w:rPr>
        <w:t>嵩岑</w:t>
      </w:r>
      <w:proofErr w:type="gramEnd"/>
      <w:r>
        <w:rPr>
          <w:rFonts w:ascii="仿宋" w:eastAsia="仿宋" w:hAnsi="仿宋" w:hint="eastAsia"/>
          <w:sz w:val="28"/>
          <w:szCs w:val="28"/>
        </w:rPr>
        <w:t>邮箱：duanmu.sc@coscoshipping.com。</w:t>
      </w:r>
    </w:p>
    <w:p w14:paraId="4C12D4DB" w14:textId="77777777" w:rsidR="005F71B9" w:rsidRDefault="00000000">
      <w:pPr>
        <w:pStyle w:val="2"/>
      </w:pPr>
      <w:r>
        <w:rPr>
          <w:rFonts w:hint="eastAsia"/>
        </w:rPr>
        <w:t>七、本项目联系人：</w:t>
      </w:r>
    </w:p>
    <w:p w14:paraId="097CC31B" w14:textId="77777777" w:rsidR="005F71B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1、唯一指定采购联系人：</w:t>
      </w:r>
    </w:p>
    <w:p w14:paraId="1255ABB8" w14:textId="77777777" w:rsidR="005F71B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端木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28"/>
        </w:rPr>
        <w:t>嵩岑</w:t>
      </w:r>
      <w:proofErr w:type="gramEnd"/>
      <w:r>
        <w:rPr>
          <w:rFonts w:ascii="仿宋" w:eastAsia="仿宋" w:hAnsi="仿宋" w:hint="eastAsia"/>
          <w:sz w:val="28"/>
          <w:szCs w:val="28"/>
        </w:rPr>
        <w:t>邮箱：duanmu.sc@coscoshipping.com。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联系电话：19952210878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BA95B33" w14:textId="77777777" w:rsidR="005F71B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、本采购项目监督：</w:t>
      </w:r>
    </w:p>
    <w:p w14:paraId="2B1CBDEC" w14:textId="77777777" w:rsidR="005F71B9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/>
          <w:sz w:val="28"/>
          <w:szCs w:val="28"/>
        </w:rPr>
        <w:t>021-68423148</w:t>
      </w:r>
      <w:r>
        <w:rPr>
          <w:rFonts w:ascii="仿宋" w:eastAsia="仿宋" w:hAnsi="仿宋"/>
          <w:sz w:val="28"/>
          <w:szCs w:val="28"/>
        </w:rPr>
        <w:tab/>
      </w:r>
    </w:p>
    <w:p w14:paraId="08AECD19" w14:textId="77777777" w:rsidR="005F71B9" w:rsidRDefault="005F71B9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</w:p>
    <w:p w14:paraId="34FEDAB3" w14:textId="77777777" w:rsidR="005F71B9" w:rsidRDefault="00000000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江阴中远海运物流供应链有限公司</w:t>
      </w:r>
    </w:p>
    <w:p w14:paraId="3018DBB8" w14:textId="727632C0" w:rsidR="005F71B9" w:rsidRDefault="00000000">
      <w:pPr>
        <w:ind w:right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5年</w:t>
      </w:r>
      <w:r w:rsidR="0066649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9D5E70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44B201C1" w14:textId="77777777" w:rsidR="005F71B9" w:rsidRDefault="005F71B9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4570B161" w14:textId="77777777" w:rsidR="00802B30" w:rsidRDefault="00802B30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4E15E755" w14:textId="77777777" w:rsidR="00802B30" w:rsidRDefault="00802B30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77C91CF8" w14:textId="77777777" w:rsidR="00802B30" w:rsidRDefault="00802B30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3D166FAC" w14:textId="77777777" w:rsidR="00802B30" w:rsidRDefault="00802B30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45320C95" w14:textId="77777777" w:rsidR="00802B30" w:rsidRDefault="00802B30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190ADD69" w14:textId="77777777" w:rsidR="00802B30" w:rsidRDefault="00802B30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29CD4092" w14:textId="77777777" w:rsidR="00802B30" w:rsidRDefault="00802B30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285FC4D2" w14:textId="77777777" w:rsidR="00802B30" w:rsidRDefault="00802B30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5070B8AC" w14:textId="77777777" w:rsidR="00802B30" w:rsidRDefault="00802B30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39B44E6B" w14:textId="77777777" w:rsidR="00802B30" w:rsidRDefault="00802B30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81"/>
        <w:tblOverlap w:val="never"/>
        <w:tblW w:w="9430" w:type="dxa"/>
        <w:tblLook w:val="04A0" w:firstRow="1" w:lastRow="0" w:firstColumn="1" w:lastColumn="0" w:noHBand="0" w:noVBand="1"/>
      </w:tblPr>
      <w:tblGrid>
        <w:gridCol w:w="1016"/>
        <w:gridCol w:w="485"/>
        <w:gridCol w:w="1431"/>
        <w:gridCol w:w="1996"/>
        <w:gridCol w:w="567"/>
        <w:gridCol w:w="683"/>
        <w:gridCol w:w="676"/>
        <w:gridCol w:w="945"/>
        <w:gridCol w:w="1631"/>
      </w:tblGrid>
      <w:tr w:rsidR="00B32491" w14:paraId="7FBB766F" w14:textId="77777777" w:rsidTr="00B32491">
        <w:trPr>
          <w:trHeight w:val="569"/>
        </w:trPr>
        <w:tc>
          <w:tcPr>
            <w:tcW w:w="943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4E3E5E" w14:textId="77777777" w:rsidR="00B32491" w:rsidRDefault="00B32491" w:rsidP="00B32491">
            <w:pPr>
              <w:widowControl/>
              <w:spacing w:line="240" w:lineRule="auto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32"/>
                <w:szCs w:val="32"/>
              </w:rPr>
            </w:pPr>
            <w:bookmarkStart w:id="0" w:name="OLE_LINK9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江阴临港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物流园库区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LED灯更换维修需求明细及报价</w:t>
            </w:r>
          </w:p>
        </w:tc>
      </w:tr>
      <w:tr w:rsidR="00B32491" w14:paraId="148974DE" w14:textId="77777777" w:rsidTr="00B32491">
        <w:trPr>
          <w:trHeight w:val="385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BB7BCE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项目名称：江阴临港物流园区库区LED灯更换维修项目</w:t>
            </w:r>
          </w:p>
        </w:tc>
      </w:tr>
      <w:tr w:rsidR="00B32491" w14:paraId="72BD7976" w14:textId="77777777" w:rsidTr="00B32491">
        <w:trPr>
          <w:trHeight w:val="7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5512C1" w14:textId="77777777" w:rsidR="00B32491" w:rsidRPr="00B32491" w:rsidRDefault="00B32491" w:rsidP="00B32491">
            <w:pPr>
              <w:widowControl/>
              <w:spacing w:after="0" w:line="240" w:lineRule="auto"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乙方单位名称：【              】</w:t>
            </w:r>
          </w:p>
        </w:tc>
      </w:tr>
      <w:tr w:rsidR="00B32491" w14:paraId="61E14575" w14:textId="77777777" w:rsidTr="00B32491">
        <w:trPr>
          <w:trHeight w:val="385"/>
        </w:trPr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98DBD" w14:textId="77777777" w:rsidR="00B32491" w:rsidRPr="00B32491" w:rsidRDefault="00B32491" w:rsidP="00B32491">
            <w:pPr>
              <w:widowControl/>
              <w:spacing w:after="0" w:line="240" w:lineRule="auto"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乙方法人或授权委托人姓名：【            】</w:t>
            </w:r>
          </w:p>
        </w:tc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F7ED3" w14:textId="77777777" w:rsidR="00B32491" w:rsidRPr="00B32491" w:rsidRDefault="00B32491" w:rsidP="00B32491">
            <w:pPr>
              <w:widowControl/>
              <w:spacing w:after="0" w:line="240" w:lineRule="auto"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乙方联系电话：【              】</w:t>
            </w:r>
          </w:p>
        </w:tc>
      </w:tr>
      <w:tr w:rsidR="00B32491" w14:paraId="416FB375" w14:textId="77777777" w:rsidTr="00B32491">
        <w:trPr>
          <w:trHeight w:val="647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A328D6C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报价项目内容及报价清单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81BA3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906EB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子项名称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B42E1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子项特征描述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1A5F4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850FD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7E177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146C1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总价（元）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4409D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B32491" w14:paraId="198FA488" w14:textId="77777777" w:rsidTr="0036458A">
        <w:trPr>
          <w:trHeight w:val="51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54462F9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5D1A2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81257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库内LED灯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448F4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150w的LED工矿灯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F9F12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2491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盏</w:t>
            </w:r>
            <w:proofErr w:type="gram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634B5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0BBF3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73BF6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40850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491" w14:paraId="4FEE3483" w14:textId="77777777" w:rsidTr="0036458A">
        <w:trPr>
          <w:trHeight w:val="51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6A7A31D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961BB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726BD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月台LED灯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5F867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200w的LED投光灯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755CA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2491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盏</w:t>
            </w:r>
            <w:proofErr w:type="gram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3266F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65A80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AA2D0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4D5E2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491" w14:paraId="10E4C57C" w14:textId="77777777" w:rsidTr="0036458A">
        <w:trPr>
          <w:trHeight w:val="51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06177B6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A26BB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CB4D1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漏电保护器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198D4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100A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0F439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2491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62E89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131D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E151B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C70EB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491" w14:paraId="68A20739" w14:textId="77777777" w:rsidTr="0036458A">
        <w:trPr>
          <w:trHeight w:val="51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378DEEB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CB20A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170D36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防浪涌保护器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2B9D1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三项电防护器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F61AA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28F52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13174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301F0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E2302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491" w14:paraId="68D0EA32" w14:textId="77777777" w:rsidTr="0036458A">
        <w:trPr>
          <w:trHeight w:val="51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AFC0D85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6BCE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F7720F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辅材配件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F9A71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安装配件、漏保短接线、接地线等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4B798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41431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76AB3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53922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D9A9A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491" w14:paraId="75F43334" w14:textId="77777777" w:rsidTr="0036458A">
        <w:trPr>
          <w:trHeight w:val="51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1B581B7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E257F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312EB6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9D117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71215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D8858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47435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ADFBB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5F7E8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  <w:t>供应商自行核算</w:t>
            </w:r>
          </w:p>
        </w:tc>
      </w:tr>
      <w:tr w:rsidR="00B32491" w14:paraId="04EE1BBD" w14:textId="77777777" w:rsidTr="0036458A">
        <w:trPr>
          <w:trHeight w:val="51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45D4D60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E1C89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9AA9A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  <w:t>登高设备使用费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2D972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  <w:t>登高车、脚手架等登高设备费用。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CBBDC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  <w:t>天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FD1C5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F4D28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FC228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87570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  <w:t>供应商自行核算，如</w:t>
            </w:r>
            <w:proofErr w:type="gramStart"/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  <w:t>没有填无</w:t>
            </w:r>
            <w:proofErr w:type="gramEnd"/>
          </w:p>
        </w:tc>
      </w:tr>
      <w:tr w:rsidR="00B32491" w14:paraId="42FAA95A" w14:textId="77777777" w:rsidTr="0036458A">
        <w:trPr>
          <w:trHeight w:val="51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DAAD12A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7183D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9D026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vAlign w:val="center"/>
          </w:tcPr>
          <w:p w14:paraId="2213228A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vAlign w:val="center"/>
          </w:tcPr>
          <w:p w14:paraId="5320CEB7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7205E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1807B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491" w14:paraId="009484CE" w14:textId="77777777" w:rsidTr="0036458A">
        <w:trPr>
          <w:trHeight w:val="51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53FC427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D992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B81DE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增值税税金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1F498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增值税税率【*】%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vAlign w:val="center"/>
          </w:tcPr>
          <w:p w14:paraId="35B147FB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33D13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AFA62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491" w14:paraId="391C4BBB" w14:textId="77777777" w:rsidTr="0036458A">
        <w:trPr>
          <w:trHeight w:val="51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CB78869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8F91E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79B216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总计（三=</w:t>
            </w:r>
            <w:proofErr w:type="gramStart"/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+二）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r2bl w:val="single" w:sz="4" w:space="0" w:color="000000"/>
            </w:tcBorders>
            <w:shd w:val="clear" w:color="auto" w:fill="FFFFFF"/>
            <w:noWrap/>
            <w:vAlign w:val="center"/>
          </w:tcPr>
          <w:p w14:paraId="58B1ED0D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FFDB0" w14:textId="77777777" w:rsidR="00B32491" w:rsidRPr="00B32491" w:rsidRDefault="00B32491" w:rsidP="00B32491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42D57" w14:textId="77777777" w:rsidR="00B32491" w:rsidRPr="00B32491" w:rsidRDefault="00B32491" w:rsidP="00B32491">
            <w:pPr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7FF8" w14:paraId="387DCAD4" w14:textId="77777777" w:rsidTr="0036458A">
        <w:trPr>
          <w:trHeight w:val="400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18C8" w14:textId="77777777" w:rsidR="00777FF8" w:rsidRPr="00B32491" w:rsidRDefault="00777FF8" w:rsidP="00B32491">
            <w:pPr>
              <w:widowControl/>
              <w:spacing w:line="240" w:lineRule="auto"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报价须知</w:t>
            </w:r>
          </w:p>
        </w:tc>
        <w:tc>
          <w:tcPr>
            <w:tcW w:w="8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B9FE" w14:textId="77777777" w:rsidR="00777FF8" w:rsidRPr="00B32491" w:rsidRDefault="00777FF8" w:rsidP="0036458A">
            <w:pPr>
              <w:spacing w:after="0" w:line="60" w:lineRule="auto"/>
              <w:rPr>
                <w:rFonts w:ascii="仿宋" w:eastAsia="仿宋" w:hAnsi="仿宋" w:hint="eastAsia"/>
                <w:b/>
                <w:bCs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1、</w:t>
            </w:r>
            <w:r w:rsidRPr="00B32491">
              <w:rPr>
                <w:rFonts w:ascii="仿宋" w:eastAsia="仿宋" w:hAnsi="仿宋" w:hint="eastAsia"/>
                <w:b/>
                <w:bCs/>
              </w:rPr>
              <w:t>报价单组成：</w:t>
            </w:r>
            <w:r w:rsidRPr="00B32491">
              <w:rPr>
                <w:rFonts w:ascii="仿宋" w:eastAsia="仿宋" w:hAnsi="仿宋" w:hint="eastAsia"/>
                <w:b/>
                <w:bCs/>
              </w:rPr>
              <w:br/>
              <w:t xml:space="preserve">    ①报价函及其清单（格式由甲方提供）；</w:t>
            </w:r>
            <w:r w:rsidRPr="00B32491">
              <w:rPr>
                <w:rFonts w:ascii="仿宋" w:eastAsia="仿宋" w:hAnsi="仿宋" w:hint="eastAsia"/>
                <w:b/>
                <w:bCs/>
              </w:rPr>
              <w:br/>
              <w:t xml:space="preserve">    ②营业执照及资质证书复印件；</w:t>
            </w:r>
            <w:r w:rsidRPr="00B32491">
              <w:rPr>
                <w:rFonts w:ascii="仿宋" w:eastAsia="仿宋" w:hAnsi="仿宋" w:hint="eastAsia"/>
                <w:b/>
                <w:bCs/>
              </w:rPr>
              <w:br/>
              <w:t xml:space="preserve">    ③法人身份证复印件（或法人授权书及授权委托人身份证复印件）。</w:t>
            </w:r>
            <w:r w:rsidRPr="00B32491">
              <w:rPr>
                <w:rFonts w:ascii="仿宋" w:eastAsia="仿宋" w:hAnsi="仿宋" w:hint="eastAsia"/>
                <w:b/>
                <w:bCs/>
              </w:rPr>
              <w:br/>
              <w:t>2、正本一份；副本二份；正本、副本一并密封报价。报价所有文件必须加盖乙方公章。</w:t>
            </w:r>
            <w:r w:rsidRPr="00B32491">
              <w:rPr>
                <w:rFonts w:ascii="仿宋" w:eastAsia="仿宋" w:hAnsi="仿宋" w:hint="eastAsia"/>
                <w:b/>
                <w:bCs/>
              </w:rPr>
              <w:br/>
              <w:t>3、报价清单内所有项目单价均为</w:t>
            </w:r>
            <w:r w:rsidRPr="00B32491">
              <w:rPr>
                <w:rFonts w:ascii="仿宋" w:eastAsia="仿宋" w:hAnsi="仿宋"/>
                <w:b/>
                <w:bCs/>
              </w:rPr>
              <w:t>综合单价，该价格已包含运输费、装卸费、安装费、调试费、辅材、管理费、利润等内容。</w:t>
            </w:r>
          </w:p>
          <w:p w14:paraId="5F6B753F" w14:textId="786F9BDC" w:rsidR="00777FF8" w:rsidRPr="00B32491" w:rsidRDefault="00777FF8" w:rsidP="0036458A">
            <w:pPr>
              <w:spacing w:after="0" w:line="240" w:lineRule="auto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hint="eastAsia"/>
                <w:b/>
                <w:bCs/>
              </w:rPr>
              <w:t>4、库内安装功率为150w的LED工矿灯，月台安装功率为200w的LED投光灯，建议品牌为飞利浦、</w:t>
            </w:r>
            <w:r>
              <w:rPr>
                <w:rFonts w:ascii="仿宋" w:eastAsia="仿宋" w:hAnsi="仿宋" w:hint="eastAsia"/>
                <w:b/>
                <w:bCs/>
              </w:rPr>
              <w:t>欧普、雷士、</w:t>
            </w:r>
            <w:r w:rsidRPr="00B32491">
              <w:rPr>
                <w:rFonts w:ascii="仿宋" w:eastAsia="仿宋" w:hAnsi="仿宋" w:hint="eastAsia"/>
                <w:b/>
                <w:bCs/>
              </w:rPr>
              <w:t>亚明</w:t>
            </w:r>
            <w:r w:rsidR="009D5E70">
              <w:rPr>
                <w:rFonts w:ascii="仿宋" w:eastAsia="仿宋" w:hAnsi="仿宋" w:hint="eastAsia"/>
                <w:b/>
                <w:bCs/>
              </w:rPr>
              <w:t>，</w:t>
            </w:r>
            <w:r w:rsidRPr="00B32491">
              <w:rPr>
                <w:rFonts w:ascii="仿宋" w:eastAsia="仿宋" w:hAnsi="仿宋" w:hint="eastAsia"/>
                <w:b/>
                <w:bCs/>
              </w:rPr>
              <w:t>等品牌或同等质量产品。灯具控制箱漏电保护器，采用100A漏电保护器，建议</w:t>
            </w:r>
            <w:proofErr w:type="gramStart"/>
            <w:r w:rsidRPr="00B32491">
              <w:rPr>
                <w:rFonts w:ascii="仿宋" w:eastAsia="仿宋" w:hAnsi="仿宋" w:hint="eastAsia"/>
                <w:b/>
                <w:bCs/>
              </w:rPr>
              <w:t>品牌德</w:t>
            </w:r>
            <w:proofErr w:type="gramEnd"/>
            <w:r w:rsidRPr="00B32491">
              <w:rPr>
                <w:rFonts w:ascii="仿宋" w:eastAsia="仿宋" w:hAnsi="仿宋" w:hint="eastAsia"/>
                <w:b/>
                <w:bCs/>
              </w:rPr>
              <w:t>力西、公牛、正泰、施耐德等品牌。二级配电箱防浪涌保护器采用3P防浪涌保护器，建议</w:t>
            </w:r>
            <w:proofErr w:type="gramStart"/>
            <w:r w:rsidRPr="00B32491">
              <w:rPr>
                <w:rFonts w:ascii="仿宋" w:eastAsia="仿宋" w:hAnsi="仿宋" w:hint="eastAsia"/>
                <w:b/>
                <w:bCs/>
              </w:rPr>
              <w:t>品牌德</w:t>
            </w:r>
            <w:proofErr w:type="gramEnd"/>
            <w:r w:rsidRPr="00B32491">
              <w:rPr>
                <w:rFonts w:ascii="仿宋" w:eastAsia="仿宋" w:hAnsi="仿宋" w:hint="eastAsia"/>
                <w:b/>
                <w:bCs/>
              </w:rPr>
              <w:t>力西、公牛、正泰、施耐德等品牌。</w:t>
            </w:r>
            <w:r w:rsidRPr="00B32491">
              <w:rPr>
                <w:rFonts w:ascii="仿宋" w:eastAsia="仿宋" w:hAnsi="仿宋" w:hint="eastAsia"/>
                <w:b/>
                <w:bCs/>
              </w:rPr>
              <w:br/>
              <w:t>5、安装工艺：拆除原有灯具，将灯具收到梁底500mm处，安装LED灯具。漏电保护器和浪涌保护器安装到指定配电箱。</w:t>
            </w:r>
          </w:p>
        </w:tc>
      </w:tr>
      <w:tr w:rsidR="00B32491" w14:paraId="3285C3CD" w14:textId="77777777" w:rsidTr="00B32491">
        <w:trPr>
          <w:trHeight w:val="196"/>
        </w:trPr>
        <w:tc>
          <w:tcPr>
            <w:tcW w:w="7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F1CB" w14:textId="77777777" w:rsidR="00B32491" w:rsidRPr="00B32491" w:rsidRDefault="00B32491" w:rsidP="0036458A">
            <w:pPr>
              <w:widowControl/>
              <w:spacing w:after="0" w:line="240" w:lineRule="auto"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乙方单位名称（盖章）：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ADD3B" w14:textId="77777777" w:rsidR="00B32491" w:rsidRPr="00B32491" w:rsidRDefault="00B32491" w:rsidP="0036458A">
            <w:pPr>
              <w:spacing w:after="0" w:line="240" w:lineRule="auto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491" w14:paraId="304C0B8F" w14:textId="77777777" w:rsidTr="00B32491">
        <w:trPr>
          <w:trHeight w:val="392"/>
        </w:trPr>
        <w:tc>
          <w:tcPr>
            <w:tcW w:w="7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5F1F" w14:textId="77777777" w:rsidR="00B32491" w:rsidRPr="00B32491" w:rsidRDefault="00B32491" w:rsidP="0036458A">
            <w:pPr>
              <w:widowControl/>
              <w:spacing w:after="0" w:line="240" w:lineRule="auto"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  <w:r w:rsidRPr="00B324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报价时间：【  】年【  】月【  】日；报价有效期至：【  】年【  】月【  】日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F0552" w14:textId="77777777" w:rsidR="00B32491" w:rsidRPr="00B32491" w:rsidRDefault="00B32491" w:rsidP="0036458A">
            <w:pPr>
              <w:spacing w:after="0" w:line="240" w:lineRule="auto"/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</w:rPr>
            </w:pPr>
          </w:p>
        </w:tc>
      </w:tr>
    </w:tbl>
    <w:bookmarkEnd w:id="0"/>
    <w:p w14:paraId="7BFA0FC4" w14:textId="77777777" w:rsidR="005F71B9" w:rsidRPr="009D5E70" w:rsidRDefault="00000000" w:rsidP="0036458A">
      <w:pPr>
        <w:spacing w:after="0" w:line="240" w:lineRule="auto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 w:rsidRPr="009D5E7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附件1：采购需求明细表</w:t>
      </w:r>
    </w:p>
    <w:p w14:paraId="10CFCBE5" w14:textId="77777777" w:rsidR="005F71B9" w:rsidRPr="009D5E70" w:rsidRDefault="00000000">
      <w:pPr>
        <w:spacing w:line="240" w:lineRule="auto"/>
        <w:rPr>
          <w:rFonts w:ascii="仿宋" w:eastAsia="仿宋" w:hAnsi="仿宋" w:hint="eastAsia"/>
          <w:b/>
          <w:bCs/>
          <w:sz w:val="28"/>
          <w:szCs w:val="28"/>
        </w:rPr>
      </w:pPr>
      <w:r w:rsidRPr="009D5E70">
        <w:rPr>
          <w:rFonts w:ascii="仿宋" w:eastAsia="仿宋" w:hAnsi="仿宋" w:hint="eastAsia"/>
          <w:b/>
          <w:bCs/>
          <w:sz w:val="28"/>
          <w:szCs w:val="28"/>
        </w:rPr>
        <w:lastRenderedPageBreak/>
        <w:t>附件2：报名资料及报价单电子邮件格式要求</w:t>
      </w:r>
    </w:p>
    <w:p w14:paraId="0ECDB895" w14:textId="77777777" w:rsidR="005F71B9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1.营业执照、资质证书、授权委托书、身份证复印件等报名材料不得合并在一个PDF文档内，不得以压缩文档形式邮件，所有报名材料需分开放入邮件附件内进行发送，</w:t>
      </w:r>
      <w:r>
        <w:rPr>
          <w:rFonts w:ascii="仿宋" w:eastAsia="仿宋" w:hAnsi="仿宋" w:hint="eastAsia"/>
          <w:b/>
          <w:bCs/>
          <w:sz w:val="24"/>
          <w:szCs w:val="24"/>
        </w:rPr>
        <w:t>所有PDF、图片资料单个文件大小尽量控制在500kb以内！</w:t>
      </w:r>
    </w:p>
    <w:p w14:paraId="052EDBF0" w14:textId="77777777" w:rsidR="005F71B9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2.报名电子邮件主题中</w:t>
      </w:r>
      <w:bookmarkStart w:id="1" w:name="OLE_LINK6"/>
      <w:r>
        <w:rPr>
          <w:rFonts w:ascii="仿宋" w:eastAsia="仿宋" w:hAnsi="仿宋" w:hint="eastAsia"/>
          <w:sz w:val="24"/>
          <w:szCs w:val="24"/>
        </w:rPr>
        <w:t>需完整体现报名公司全称，所报名采购事项名称，例：XXXX有限公司关于XXXX采购项目的报名材料</w:t>
      </w:r>
      <w:bookmarkEnd w:id="1"/>
      <w:r>
        <w:rPr>
          <w:rFonts w:ascii="仿宋" w:eastAsia="仿宋" w:hAnsi="仿宋" w:hint="eastAsia"/>
          <w:sz w:val="24"/>
          <w:szCs w:val="24"/>
        </w:rPr>
        <w:t>。</w:t>
      </w:r>
    </w:p>
    <w:p w14:paraId="71B83551" w14:textId="77777777" w:rsidR="005F71B9" w:rsidRDefault="00000000">
      <w:pPr>
        <w:spacing w:line="240" w:lineRule="auto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 w:hint="eastAsia"/>
          <w:b/>
          <w:bCs/>
          <w:sz w:val="24"/>
          <w:szCs w:val="24"/>
        </w:rPr>
        <w:t>报名材料格式如不符合要求的，无法通过资质审核，请务必注意！</w:t>
      </w:r>
    </w:p>
    <w:p w14:paraId="42E247EE" w14:textId="77777777" w:rsidR="005F71B9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4.报价单电子邮件主题中需完整体现报名公司全称，所报名采购事项名称，例：XXXX有限公司关于XXXX采购项目报价单。</w:t>
      </w:r>
    </w:p>
    <w:p w14:paraId="7DEE57B0" w14:textId="77777777" w:rsidR="005F71B9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5.询价采购只需一轮报价，竞价采购为二轮报价，单电子邮件附件中的报价</w:t>
      </w:r>
      <w:proofErr w:type="gramStart"/>
      <w:r>
        <w:rPr>
          <w:rFonts w:ascii="仿宋" w:eastAsia="仿宋" w:hAnsi="仿宋" w:hint="eastAsia"/>
          <w:sz w:val="24"/>
          <w:szCs w:val="24"/>
        </w:rPr>
        <w:t>单名称需注明</w:t>
      </w:r>
      <w:proofErr w:type="gramEnd"/>
      <w:r>
        <w:rPr>
          <w:rFonts w:ascii="仿宋" w:eastAsia="仿宋" w:hAnsi="仿宋" w:hint="eastAsia"/>
          <w:sz w:val="24"/>
          <w:szCs w:val="24"/>
        </w:rPr>
        <w:t>第一轮报价、第二轮报价。</w:t>
      </w:r>
    </w:p>
    <w:p w14:paraId="3BA70029" w14:textId="77777777" w:rsidR="005F71B9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6.图例如下：</w:t>
      </w:r>
    </w:p>
    <w:p w14:paraId="10BDFD3D" w14:textId="77777777" w:rsidR="005F71B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BE3D138" wp14:editId="0DDE16CE">
            <wp:extent cx="6623050" cy="2620645"/>
            <wp:effectExtent l="0" t="0" r="635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9551" cy="265938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A8C68E" w14:textId="77777777" w:rsidR="005F71B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drawing>
          <wp:inline distT="0" distB="0" distL="0" distR="0" wp14:anchorId="1C1D9EED" wp14:editId="3766A584">
            <wp:extent cx="5274310" cy="1936750"/>
            <wp:effectExtent l="0" t="0" r="2540" b="6350"/>
            <wp:docPr id="1983008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0824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614AB" w14:textId="77777777" w:rsidR="005F71B9" w:rsidRDefault="005F71B9">
      <w:pPr>
        <w:ind w:right="560"/>
        <w:rPr>
          <w:rFonts w:ascii="仿宋" w:eastAsia="仿宋" w:hAnsi="仿宋" w:hint="eastAsia"/>
          <w:sz w:val="28"/>
          <w:szCs w:val="28"/>
        </w:rPr>
      </w:pPr>
    </w:p>
    <w:sectPr w:rsidR="005F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B4F50" w14:textId="77777777" w:rsidR="005351A2" w:rsidRDefault="005351A2">
      <w:pPr>
        <w:spacing w:line="240" w:lineRule="auto"/>
      </w:pPr>
      <w:r>
        <w:separator/>
      </w:r>
    </w:p>
  </w:endnote>
  <w:endnote w:type="continuationSeparator" w:id="0">
    <w:p w14:paraId="35DA6B6D" w14:textId="77777777" w:rsidR="005351A2" w:rsidRDefault="00535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419DD" w14:textId="77777777" w:rsidR="005351A2" w:rsidRDefault="005351A2">
      <w:pPr>
        <w:spacing w:after="0"/>
      </w:pPr>
      <w:r>
        <w:separator/>
      </w:r>
    </w:p>
  </w:footnote>
  <w:footnote w:type="continuationSeparator" w:id="0">
    <w:p w14:paraId="275581B3" w14:textId="77777777" w:rsidR="005351A2" w:rsidRDefault="005351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FA8471"/>
    <w:multiLevelType w:val="singleLevel"/>
    <w:tmpl w:val="90FA8471"/>
    <w:lvl w:ilvl="0">
      <w:start w:val="1"/>
      <w:numFmt w:val="decimal"/>
      <w:suff w:val="nothing"/>
      <w:lvlText w:val="%1、"/>
      <w:lvlJc w:val="left"/>
    </w:lvl>
  </w:abstractNum>
  <w:num w:numId="1" w16cid:durableId="97113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zMDkwZjZiYzQ4NWZkMzQ1Mzg3NmY2NWM4ZjFhZDMifQ=="/>
  </w:docVars>
  <w:rsids>
    <w:rsidRoot w:val="00986679"/>
    <w:rsid w:val="AEF7357F"/>
    <w:rsid w:val="000134D3"/>
    <w:rsid w:val="00065C63"/>
    <w:rsid w:val="000760BA"/>
    <w:rsid w:val="000A517B"/>
    <w:rsid w:val="000A6A42"/>
    <w:rsid w:val="000B55BA"/>
    <w:rsid w:val="000C2F42"/>
    <w:rsid w:val="000D12EF"/>
    <w:rsid w:val="000D33B1"/>
    <w:rsid w:val="000F4915"/>
    <w:rsid w:val="001118AC"/>
    <w:rsid w:val="00120BED"/>
    <w:rsid w:val="001550F7"/>
    <w:rsid w:val="001A5A66"/>
    <w:rsid w:val="001C2A96"/>
    <w:rsid w:val="001C2E2C"/>
    <w:rsid w:val="00204297"/>
    <w:rsid w:val="00222A76"/>
    <w:rsid w:val="00227566"/>
    <w:rsid w:val="00270635"/>
    <w:rsid w:val="00281BEE"/>
    <w:rsid w:val="0028581C"/>
    <w:rsid w:val="00296407"/>
    <w:rsid w:val="002A4871"/>
    <w:rsid w:val="00301750"/>
    <w:rsid w:val="00310D99"/>
    <w:rsid w:val="0036458A"/>
    <w:rsid w:val="00372ADA"/>
    <w:rsid w:val="00380CBE"/>
    <w:rsid w:val="0038250A"/>
    <w:rsid w:val="0039601F"/>
    <w:rsid w:val="003B7B4B"/>
    <w:rsid w:val="003D3697"/>
    <w:rsid w:val="00410D7E"/>
    <w:rsid w:val="004901B5"/>
    <w:rsid w:val="004A0186"/>
    <w:rsid w:val="004B0889"/>
    <w:rsid w:val="004B0982"/>
    <w:rsid w:val="004E6AAF"/>
    <w:rsid w:val="004E6C17"/>
    <w:rsid w:val="004F4F92"/>
    <w:rsid w:val="005051F4"/>
    <w:rsid w:val="005054D6"/>
    <w:rsid w:val="00505BEB"/>
    <w:rsid w:val="005171D2"/>
    <w:rsid w:val="00524BB8"/>
    <w:rsid w:val="005346BE"/>
    <w:rsid w:val="005346EA"/>
    <w:rsid w:val="005351A2"/>
    <w:rsid w:val="005C2339"/>
    <w:rsid w:val="005C4C05"/>
    <w:rsid w:val="005E69F9"/>
    <w:rsid w:val="005F71B9"/>
    <w:rsid w:val="00610BC4"/>
    <w:rsid w:val="0061336F"/>
    <w:rsid w:val="00641832"/>
    <w:rsid w:val="006428F8"/>
    <w:rsid w:val="0065748F"/>
    <w:rsid w:val="0066649A"/>
    <w:rsid w:val="0068259C"/>
    <w:rsid w:val="00684B22"/>
    <w:rsid w:val="006958AC"/>
    <w:rsid w:val="006A3ED5"/>
    <w:rsid w:val="006A64B3"/>
    <w:rsid w:val="006A7DA5"/>
    <w:rsid w:val="006D7B19"/>
    <w:rsid w:val="006F16C1"/>
    <w:rsid w:val="0072113B"/>
    <w:rsid w:val="00735280"/>
    <w:rsid w:val="00763275"/>
    <w:rsid w:val="00777FF8"/>
    <w:rsid w:val="007F4E4E"/>
    <w:rsid w:val="00802B30"/>
    <w:rsid w:val="0080519F"/>
    <w:rsid w:val="00817CA8"/>
    <w:rsid w:val="00837093"/>
    <w:rsid w:val="00855832"/>
    <w:rsid w:val="008A5EE3"/>
    <w:rsid w:val="008C0DAE"/>
    <w:rsid w:val="008F0141"/>
    <w:rsid w:val="00901CA7"/>
    <w:rsid w:val="009617A2"/>
    <w:rsid w:val="00986679"/>
    <w:rsid w:val="009A3D91"/>
    <w:rsid w:val="009A6025"/>
    <w:rsid w:val="009B6A81"/>
    <w:rsid w:val="009C660F"/>
    <w:rsid w:val="009D5E70"/>
    <w:rsid w:val="009E16A7"/>
    <w:rsid w:val="00A30E9A"/>
    <w:rsid w:val="00A37281"/>
    <w:rsid w:val="00A67738"/>
    <w:rsid w:val="00A72CF5"/>
    <w:rsid w:val="00AC519D"/>
    <w:rsid w:val="00B2355E"/>
    <w:rsid w:val="00B32491"/>
    <w:rsid w:val="00B3563F"/>
    <w:rsid w:val="00B779C5"/>
    <w:rsid w:val="00B91A8B"/>
    <w:rsid w:val="00B9557F"/>
    <w:rsid w:val="00BB58FF"/>
    <w:rsid w:val="00BE077E"/>
    <w:rsid w:val="00C30C1E"/>
    <w:rsid w:val="00C6473D"/>
    <w:rsid w:val="00C67B46"/>
    <w:rsid w:val="00C7027E"/>
    <w:rsid w:val="00CA42C5"/>
    <w:rsid w:val="00CC664D"/>
    <w:rsid w:val="00CD391E"/>
    <w:rsid w:val="00CF41CF"/>
    <w:rsid w:val="00D33F9A"/>
    <w:rsid w:val="00D56C46"/>
    <w:rsid w:val="00D65E4D"/>
    <w:rsid w:val="00D71971"/>
    <w:rsid w:val="00D87E3B"/>
    <w:rsid w:val="00D9022D"/>
    <w:rsid w:val="00DA1A5D"/>
    <w:rsid w:val="00DD310D"/>
    <w:rsid w:val="00E36B90"/>
    <w:rsid w:val="00E759D3"/>
    <w:rsid w:val="00E854CC"/>
    <w:rsid w:val="00E902E9"/>
    <w:rsid w:val="00EC28D1"/>
    <w:rsid w:val="00EE56F7"/>
    <w:rsid w:val="00F01B58"/>
    <w:rsid w:val="00F056B6"/>
    <w:rsid w:val="00F27380"/>
    <w:rsid w:val="00F27EC6"/>
    <w:rsid w:val="00F349E3"/>
    <w:rsid w:val="00F53EAF"/>
    <w:rsid w:val="00F56465"/>
    <w:rsid w:val="00F60097"/>
    <w:rsid w:val="00F77629"/>
    <w:rsid w:val="00F96B86"/>
    <w:rsid w:val="00FA0FE1"/>
    <w:rsid w:val="00FD276C"/>
    <w:rsid w:val="00FF16CC"/>
    <w:rsid w:val="00FF210D"/>
    <w:rsid w:val="02F65412"/>
    <w:rsid w:val="06BA52A3"/>
    <w:rsid w:val="0A03512C"/>
    <w:rsid w:val="0F6F5BF2"/>
    <w:rsid w:val="117A6019"/>
    <w:rsid w:val="128C30C4"/>
    <w:rsid w:val="136E2A4E"/>
    <w:rsid w:val="13DA40A1"/>
    <w:rsid w:val="14E86108"/>
    <w:rsid w:val="19553A9D"/>
    <w:rsid w:val="1DD47505"/>
    <w:rsid w:val="22F07AE2"/>
    <w:rsid w:val="23425AEC"/>
    <w:rsid w:val="263F62B2"/>
    <w:rsid w:val="27827F12"/>
    <w:rsid w:val="2EBD1E84"/>
    <w:rsid w:val="34781B90"/>
    <w:rsid w:val="36074CC8"/>
    <w:rsid w:val="3B0E03F8"/>
    <w:rsid w:val="3DF539B0"/>
    <w:rsid w:val="47D54F92"/>
    <w:rsid w:val="49D46CB0"/>
    <w:rsid w:val="4A321E28"/>
    <w:rsid w:val="4CBD1D79"/>
    <w:rsid w:val="51914ADE"/>
    <w:rsid w:val="53282C9E"/>
    <w:rsid w:val="5441491A"/>
    <w:rsid w:val="59DE758B"/>
    <w:rsid w:val="5CAF7C58"/>
    <w:rsid w:val="60EE7483"/>
    <w:rsid w:val="6CA4030D"/>
    <w:rsid w:val="6D8D3CCB"/>
    <w:rsid w:val="6FFA1FAF"/>
    <w:rsid w:val="73D41788"/>
    <w:rsid w:val="78256818"/>
    <w:rsid w:val="799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F60F90"/>
  <w15:docId w15:val="{6B7BC9D8-9641-45EC-B027-8A1869CA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0">
    <w:name w:val="列表段落1"/>
    <w:basedOn w:val="a"/>
    <w:qFormat/>
    <w:pPr>
      <w:ind w:firstLineChars="200" w:firstLine="420"/>
    </w:p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薛 薛</cp:lastModifiedBy>
  <cp:revision>2</cp:revision>
  <dcterms:created xsi:type="dcterms:W3CDTF">2025-07-07T01:56:00Z</dcterms:created>
  <dcterms:modified xsi:type="dcterms:W3CDTF">2025-07-07T01:56:00Z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AACC31DD5AFD4AD89D228A7414711852_13</vt:lpwstr>
  </property>
  <property fmtid="{D5CDD505-2E9C-101B-9397-08002B2CF9AE}" pid="4" name="KSOTemplateDocerSaveRecord">
    <vt:lpwstr>eyJoZGlkIjoiMzEwNTM5NzYwMDRjMzkwZTVkZjY2ODkwMGIxNGU0OTUiLCJ1c2VySWQiOiIyMzA1MTQ2NTcifQ==</vt:lpwstr>
  </property>
</Properties>
</file>